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C7B" w:rsidRPr="00931C7B" w:rsidRDefault="00931C7B" w:rsidP="00931C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31C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ІНФОРМАЦІЙНА КАРТКА АДМІНІСТРАТИВНОЇ ПОСЛУГИ З ПРОДОВЖЕННЯ ДІЇ ДОЗВОЛУ НА ЗАСТОСУВАННЯ ПРАЦІ ІНОЗЕМЦІВ ТА ОСІБ БЕЗ ГРОМАДЯНСТВА</w:t>
      </w:r>
    </w:p>
    <w:p w:rsidR="00931C7B" w:rsidRPr="00931C7B" w:rsidRDefault="00931C7B" w:rsidP="00931C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31C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Львівський обласний центр зайнятості</w:t>
      </w:r>
    </w:p>
    <w:p w:rsidR="00931C7B" w:rsidRPr="00931C7B" w:rsidRDefault="00931C7B" w:rsidP="00931C7B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7"/>
        <w:gridCol w:w="3301"/>
        <w:gridCol w:w="5573"/>
      </w:tblGrid>
      <w:tr w:rsidR="00931C7B" w:rsidRPr="00931C7B" w:rsidTr="00F24EAB">
        <w:trPr>
          <w:trHeight w:val="441"/>
          <w:jc w:val="center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C7B" w:rsidRPr="00931C7B" w:rsidRDefault="00931C7B" w:rsidP="00931C7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C7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Інформація про суб’єкта надання адміністративної послуги</w:t>
            </w:r>
          </w:p>
        </w:tc>
      </w:tr>
      <w:tr w:rsidR="00931C7B" w:rsidRPr="00931C7B" w:rsidTr="00F24EAB">
        <w:trPr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7B" w:rsidRPr="00931C7B" w:rsidRDefault="00931C7B" w:rsidP="00931C7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31C7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7B" w:rsidRPr="00931C7B" w:rsidRDefault="00931C7B" w:rsidP="0093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Місцезнаходження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суб’єкта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надання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proofErr w:type="gramStart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адм</w:t>
            </w:r>
            <w:proofErr w:type="gramEnd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іністративної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послуги</w:t>
            </w:r>
            <w:proofErr w:type="spellEnd"/>
          </w:p>
        </w:tc>
        <w:tc>
          <w:tcPr>
            <w:tcW w:w="5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7B" w:rsidRPr="00931C7B" w:rsidRDefault="00931C7B" w:rsidP="0093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1C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Львівський обласний центр зайнятості </w:t>
            </w:r>
          </w:p>
          <w:p w:rsidR="00931C7B" w:rsidRPr="00931C7B" w:rsidRDefault="00931C7B" w:rsidP="0093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7903</w:t>
            </w:r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 м.</w:t>
            </w:r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Львів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вул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Бортнянського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 11а</w:t>
            </w:r>
          </w:p>
          <w:p w:rsidR="00931C7B" w:rsidRPr="00931C7B" w:rsidRDefault="00931C7B" w:rsidP="0093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931C7B" w:rsidRPr="00931C7B" w:rsidTr="00F24EAB">
        <w:trPr>
          <w:jc w:val="center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7B" w:rsidRPr="00931C7B" w:rsidRDefault="00931C7B" w:rsidP="0093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31C7B" w:rsidRPr="00931C7B" w:rsidTr="00F24EAB">
        <w:trPr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7B" w:rsidRPr="00931C7B" w:rsidRDefault="00931C7B" w:rsidP="00931C7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31C7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7B" w:rsidRPr="00931C7B" w:rsidRDefault="00931C7B" w:rsidP="0093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Інформація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щодо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режиму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роботи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суб’єкта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надання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proofErr w:type="gramStart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адм</w:t>
            </w:r>
            <w:proofErr w:type="gramEnd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іністративної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послуги</w:t>
            </w:r>
            <w:proofErr w:type="spellEnd"/>
          </w:p>
        </w:tc>
        <w:tc>
          <w:tcPr>
            <w:tcW w:w="5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7B" w:rsidRPr="00931C7B" w:rsidRDefault="00931C7B" w:rsidP="0093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Понеділок: четвер: 9</w:t>
            </w:r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00</w:t>
            </w:r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- 18</w:t>
            </w:r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00</w:t>
            </w:r>
          </w:p>
          <w:p w:rsidR="00931C7B" w:rsidRPr="00931C7B" w:rsidRDefault="00931C7B" w:rsidP="0093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П’ятниця: 9</w:t>
            </w:r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00</w:t>
            </w:r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16</w:t>
            </w:r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45</w:t>
            </w:r>
          </w:p>
          <w:p w:rsidR="00931C7B" w:rsidRPr="00931C7B" w:rsidRDefault="00931C7B" w:rsidP="0093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Обідня перерва: 13</w:t>
            </w:r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00</w:t>
            </w:r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13</w:t>
            </w:r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45</w:t>
            </w:r>
          </w:p>
        </w:tc>
      </w:tr>
      <w:tr w:rsidR="00931C7B" w:rsidRPr="00931C7B" w:rsidTr="00F24EAB">
        <w:trPr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7B" w:rsidRPr="00931C7B" w:rsidRDefault="00931C7B" w:rsidP="00931C7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31C7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7B" w:rsidRPr="00931C7B" w:rsidRDefault="00931C7B" w:rsidP="0093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Телефон, адреса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електронної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пошти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 веб-сайт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суб’єкта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надання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proofErr w:type="gramStart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адм</w:t>
            </w:r>
            <w:proofErr w:type="gramEnd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іністративної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послуги</w:t>
            </w:r>
            <w:proofErr w:type="spellEnd"/>
          </w:p>
        </w:tc>
        <w:tc>
          <w:tcPr>
            <w:tcW w:w="5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7B" w:rsidRPr="00931C7B" w:rsidRDefault="00931C7B" w:rsidP="00931C7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.: (032) 245-03-13</w:t>
            </w:r>
          </w:p>
          <w:p w:rsidR="00931C7B" w:rsidRPr="00931C7B" w:rsidRDefault="00931C7B" w:rsidP="00931C7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.: (032) 297-57-95</w:t>
            </w:r>
          </w:p>
          <w:p w:rsidR="00931C7B" w:rsidRPr="00931C7B" w:rsidRDefault="00931C7B" w:rsidP="00931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E-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mail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Pr="00931C7B">
              <w:rPr>
                <w:rFonts w:ascii="Times New Roman" w:eastAsia="Times New Roman" w:hAnsi="Times New Roman" w:cs="Times New Roman"/>
                <w:color w:val="3366FF"/>
                <w:sz w:val="24"/>
                <w:szCs w:val="24"/>
                <w:lang w:eastAsia="ru-RU"/>
              </w:rPr>
              <w:t xml:space="preserve"> </w:t>
            </w:r>
            <w:hyperlink r:id="rId6" w:history="1">
              <w:r w:rsidRPr="00931C7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kanc@locz.</w:t>
              </w:r>
              <w:r w:rsidRPr="00931C7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gov</w:t>
              </w:r>
              <w:r w:rsidRPr="00931C7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.</w:t>
              </w:r>
              <w:proofErr w:type="spellStart"/>
              <w:r w:rsidRPr="00931C7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ua</w:t>
              </w:r>
              <w:proofErr w:type="spellEnd"/>
            </w:hyperlink>
          </w:p>
          <w:p w:rsidR="00931C7B" w:rsidRPr="00931C7B" w:rsidRDefault="00931C7B" w:rsidP="00931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Web:http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: </w:t>
            </w:r>
            <w:hyperlink r:id="rId7" w:history="1">
              <w:r w:rsidRPr="00931C7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https://lviv.dcz.gov.ua/</w:t>
              </w:r>
            </w:hyperlink>
          </w:p>
        </w:tc>
      </w:tr>
      <w:tr w:rsidR="00931C7B" w:rsidRPr="00931C7B" w:rsidTr="00F24EAB">
        <w:trPr>
          <w:jc w:val="center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7B" w:rsidRPr="00931C7B" w:rsidRDefault="00931C7B" w:rsidP="0093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1C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Інформація про центри зайнятості та філії Львівського обласного центру зайнятості (надалі – МРЦЗ/філії ЛОЦЗ), </w:t>
            </w:r>
            <w:r w:rsidRPr="00931C7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через як</w:t>
            </w:r>
            <w:r w:rsidRPr="00931C7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і</w:t>
            </w:r>
            <w:r w:rsidRPr="00931C7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здійснюється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надання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адміністративної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послуги</w:t>
            </w:r>
            <w:proofErr w:type="spellEnd"/>
          </w:p>
        </w:tc>
      </w:tr>
      <w:tr w:rsidR="00931C7B" w:rsidRPr="00931C7B" w:rsidTr="00F24EAB">
        <w:trPr>
          <w:jc w:val="center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31C7B" w:rsidRPr="00931C7B" w:rsidRDefault="001756ED" w:rsidP="00931C7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31C7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3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756ED" w:rsidRPr="00931C7B" w:rsidRDefault="001756ED" w:rsidP="0017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Місцезнаходження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суб’єкта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надання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proofErr w:type="gramStart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адм</w:t>
            </w:r>
            <w:proofErr w:type="gramEnd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іністративної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послуги</w:t>
            </w:r>
            <w:proofErr w:type="spellEnd"/>
          </w:p>
          <w:p w:rsidR="00931C7B" w:rsidRPr="00931C7B" w:rsidRDefault="001756ED" w:rsidP="0017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Контактні телефони</w:t>
            </w:r>
          </w:p>
        </w:tc>
        <w:tc>
          <w:tcPr>
            <w:tcW w:w="5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7B" w:rsidRPr="00931C7B" w:rsidRDefault="00931C7B" w:rsidP="0093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1C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Дрогобицький міськрайонний центр зайнятості</w:t>
            </w:r>
          </w:p>
          <w:p w:rsidR="00931C7B" w:rsidRPr="00931C7B" w:rsidRDefault="00931C7B" w:rsidP="0093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smartTag w:uri="urn:schemas-microsoft-com:office:smarttags" w:element="metricconverter">
              <w:smartTagPr>
                <w:attr w:name="ProductID" w:val="82100, м"/>
              </w:smartTagPr>
              <w:r w:rsidRPr="00931C7B">
                <w:rPr>
                  <w:rFonts w:ascii="Times New Roman" w:eastAsia="Times New Roman" w:hAnsi="Times New Roman" w:cs="Times New Roman"/>
                  <w:bCs/>
                  <w:iCs/>
                  <w:sz w:val="24"/>
                  <w:szCs w:val="24"/>
                  <w:lang w:eastAsia="ru-RU"/>
                </w:rPr>
                <w:t>82100, м</w:t>
              </w:r>
            </w:smartTag>
            <w:r w:rsidRPr="00931C7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. Дрогобич, вул. Пилипа Орлика, 3а</w:t>
            </w:r>
          </w:p>
          <w:p w:rsidR="00931C7B" w:rsidRPr="00931C7B" w:rsidRDefault="00931C7B" w:rsidP="0093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.: (024) 42-34-72</w:t>
            </w:r>
          </w:p>
          <w:p w:rsidR="00931C7B" w:rsidRPr="00931C7B" w:rsidRDefault="00931C7B" w:rsidP="0093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.: (024) 42-23-89</w:t>
            </w:r>
          </w:p>
        </w:tc>
      </w:tr>
      <w:tr w:rsidR="00931C7B" w:rsidRPr="00931C7B" w:rsidTr="00F24EAB">
        <w:trPr>
          <w:jc w:val="center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31C7B" w:rsidRPr="00931C7B" w:rsidRDefault="00931C7B" w:rsidP="00931C7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31C7B" w:rsidRPr="00931C7B" w:rsidRDefault="00931C7B" w:rsidP="0093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7B" w:rsidRPr="00931C7B" w:rsidRDefault="00931C7B" w:rsidP="0093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1C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Самбірський міськрайонний центр зайнятості </w:t>
            </w:r>
          </w:p>
          <w:p w:rsidR="00931C7B" w:rsidRPr="00931C7B" w:rsidRDefault="00931C7B" w:rsidP="0093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 w:eastAsia="ru-RU"/>
              </w:rPr>
            </w:pPr>
            <w:smartTag w:uri="urn:schemas-microsoft-com:office:smarttags" w:element="metricconverter">
              <w:smartTagPr>
                <w:attr w:name="ProductID" w:val="81400, м"/>
              </w:smartTagPr>
              <w:r w:rsidRPr="00931C7B">
                <w:rPr>
                  <w:rFonts w:ascii="Times New Roman" w:eastAsia="Times New Roman" w:hAnsi="Times New Roman" w:cs="Times New Roman"/>
                  <w:bCs/>
                  <w:iCs/>
                  <w:color w:val="000000"/>
                  <w:sz w:val="24"/>
                  <w:szCs w:val="24"/>
                  <w:lang w:eastAsia="ru-RU"/>
                </w:rPr>
                <w:t>81400, м</w:t>
              </w:r>
            </w:smartTag>
            <w:r w:rsidRPr="00931C7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. Самбір, вул.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ru-RU" w:eastAsia="ru-RU"/>
              </w:rPr>
              <w:t>Шевченка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 w:eastAsia="ru-RU"/>
              </w:rPr>
              <w:t>, 55</w:t>
            </w:r>
            <w:r w:rsidRPr="00931C7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/</w:t>
            </w:r>
            <w:r w:rsidRPr="00931C7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 w:eastAsia="ru-RU"/>
              </w:rPr>
              <w:t>3</w:t>
            </w:r>
          </w:p>
          <w:p w:rsidR="00931C7B" w:rsidRPr="00931C7B" w:rsidRDefault="00931C7B" w:rsidP="0093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.: (023) 62-20-64</w:t>
            </w:r>
          </w:p>
          <w:p w:rsidR="00931C7B" w:rsidRPr="00931C7B" w:rsidRDefault="00931C7B" w:rsidP="0093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.: (023) 63-35-60</w:t>
            </w:r>
          </w:p>
        </w:tc>
      </w:tr>
      <w:tr w:rsidR="00931C7B" w:rsidRPr="00931C7B" w:rsidTr="00F24EAB">
        <w:trPr>
          <w:jc w:val="center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31C7B" w:rsidRPr="00931C7B" w:rsidRDefault="00931C7B" w:rsidP="00931C7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31C7B" w:rsidRPr="00931C7B" w:rsidRDefault="00931C7B" w:rsidP="0093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7B" w:rsidRPr="00931C7B" w:rsidRDefault="00931C7B" w:rsidP="0093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931C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Стрийський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міськрайонний центр зайнятості</w:t>
            </w:r>
          </w:p>
          <w:p w:rsidR="00931C7B" w:rsidRPr="00931C7B" w:rsidRDefault="00931C7B" w:rsidP="0093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931C7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82400, м. Стрий, вул. 1-го Листопада, 12</w:t>
            </w:r>
          </w:p>
          <w:p w:rsidR="00931C7B" w:rsidRPr="00931C7B" w:rsidRDefault="00931C7B" w:rsidP="0093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.: (024) 55-21-70</w:t>
            </w:r>
          </w:p>
          <w:p w:rsidR="00931C7B" w:rsidRPr="00931C7B" w:rsidRDefault="00931C7B" w:rsidP="0093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.: (024) 57-12-00</w:t>
            </w:r>
          </w:p>
        </w:tc>
      </w:tr>
      <w:tr w:rsidR="00931C7B" w:rsidRPr="00931C7B" w:rsidTr="00F24EAB">
        <w:trPr>
          <w:jc w:val="center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31C7B" w:rsidRPr="00931C7B" w:rsidRDefault="00931C7B" w:rsidP="00931C7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31C7B" w:rsidRPr="00931C7B" w:rsidRDefault="00931C7B" w:rsidP="0093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7B" w:rsidRPr="00931C7B" w:rsidRDefault="00931C7B" w:rsidP="0093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1C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Бориславська міська</w:t>
            </w:r>
            <w:r w:rsidRPr="00931C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r w:rsidRPr="00931C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філія </w:t>
            </w:r>
          </w:p>
          <w:p w:rsidR="00931C7B" w:rsidRPr="00931C7B" w:rsidRDefault="00931C7B" w:rsidP="0093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1C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Львівського обласного центру зайнятості</w:t>
            </w:r>
          </w:p>
          <w:p w:rsidR="00931C7B" w:rsidRPr="00931C7B" w:rsidRDefault="00931C7B" w:rsidP="0093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931C7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  <w:t>82300, м.</w:t>
            </w:r>
            <w:r w:rsidRPr="00931C7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Pr="00931C7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  <w:t xml:space="preserve">Борислав,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  <w:t>вул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  <w:t>.</w:t>
            </w:r>
            <w:r w:rsidRPr="00931C7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Шевченка,49</w:t>
            </w:r>
          </w:p>
          <w:p w:rsidR="00931C7B" w:rsidRPr="00931C7B" w:rsidRDefault="00931C7B" w:rsidP="0093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.: (024) 85-07-44</w:t>
            </w:r>
          </w:p>
          <w:p w:rsidR="00931C7B" w:rsidRPr="00931C7B" w:rsidRDefault="00931C7B" w:rsidP="0093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.: (024) 85-05-56</w:t>
            </w:r>
          </w:p>
        </w:tc>
      </w:tr>
      <w:tr w:rsidR="00931C7B" w:rsidRPr="00931C7B" w:rsidTr="00F24EAB">
        <w:trPr>
          <w:jc w:val="center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31C7B" w:rsidRPr="00931C7B" w:rsidRDefault="00931C7B" w:rsidP="00931C7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31C7B" w:rsidRPr="00931C7B" w:rsidRDefault="00931C7B" w:rsidP="0093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7B" w:rsidRPr="00931C7B" w:rsidRDefault="00931C7B" w:rsidP="0093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1C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Моршинська</w:t>
            </w:r>
            <w:r w:rsidRPr="00931C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r w:rsidRPr="00931C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міська</w:t>
            </w:r>
            <w:r w:rsidRPr="00931C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r w:rsidRPr="00931C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філія</w:t>
            </w:r>
          </w:p>
          <w:p w:rsidR="00931C7B" w:rsidRPr="00931C7B" w:rsidRDefault="00931C7B" w:rsidP="0093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1C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Львівського обласного </w:t>
            </w:r>
            <w:r w:rsidRPr="00931C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центр</w:t>
            </w:r>
            <w:r w:rsidRPr="00931C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  <w:r w:rsidRPr="00931C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r w:rsidRPr="00931C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зайнятості</w:t>
            </w:r>
          </w:p>
          <w:p w:rsidR="00931C7B" w:rsidRPr="00931C7B" w:rsidRDefault="00931C7B" w:rsidP="0093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1C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82</w:t>
            </w:r>
            <w:r w:rsidRPr="00931C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482</w:t>
            </w:r>
            <w:r w:rsidRPr="00931C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, м.</w:t>
            </w:r>
            <w:r w:rsidRPr="00931C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Моршин</w:t>
            </w:r>
            <w:r w:rsidRPr="00931C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вул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.</w:t>
            </w:r>
            <w:r w:rsidRPr="00931C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Привокзальна, 63</w:t>
            </w:r>
          </w:p>
          <w:p w:rsidR="00931C7B" w:rsidRPr="00931C7B" w:rsidRDefault="00931C7B" w:rsidP="0093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.: (026) 06-10-25</w:t>
            </w:r>
          </w:p>
        </w:tc>
      </w:tr>
      <w:tr w:rsidR="00931C7B" w:rsidRPr="00931C7B" w:rsidTr="00F24EAB">
        <w:trPr>
          <w:jc w:val="center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31C7B" w:rsidRPr="00931C7B" w:rsidRDefault="00931C7B" w:rsidP="00931C7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31C7B" w:rsidRPr="00931C7B" w:rsidRDefault="00931C7B" w:rsidP="0093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7B" w:rsidRPr="00931C7B" w:rsidRDefault="00931C7B" w:rsidP="00931C7B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931C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Новороздільська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r w:rsidRPr="00931C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міська філія</w:t>
            </w:r>
          </w:p>
          <w:p w:rsidR="00931C7B" w:rsidRPr="00931C7B" w:rsidRDefault="00931C7B" w:rsidP="00931C7B">
            <w:pPr>
              <w:keepNext/>
              <w:spacing w:after="0" w:line="240" w:lineRule="auto"/>
              <w:jc w:val="center"/>
              <w:outlineLvl w:val="1"/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ru-RU"/>
              </w:rPr>
            </w:pPr>
            <w:r w:rsidRPr="00931C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Львівського обласного</w:t>
            </w:r>
            <w:r w:rsidRPr="00931C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центр</w:t>
            </w:r>
            <w:r w:rsidRPr="00931C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</w:t>
            </w:r>
            <w:r w:rsidRPr="00931C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r w:rsidRPr="00931C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зайнятості</w:t>
            </w:r>
          </w:p>
          <w:p w:rsidR="00931C7B" w:rsidRPr="00931C7B" w:rsidRDefault="00931C7B" w:rsidP="0093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81652 </w:t>
            </w:r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м.</w:t>
            </w:r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Новий Розділ</w:t>
            </w:r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Шевченка,5</w:t>
            </w:r>
            <w:r w:rsidRPr="00931C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931C7B" w:rsidRPr="00931C7B" w:rsidRDefault="00931C7B" w:rsidP="0093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</w:t>
            </w:r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(026) 12-04-17</w:t>
            </w:r>
          </w:p>
        </w:tc>
      </w:tr>
      <w:tr w:rsidR="00931C7B" w:rsidRPr="00931C7B" w:rsidTr="00F24EAB">
        <w:trPr>
          <w:jc w:val="center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31C7B" w:rsidRPr="00931C7B" w:rsidRDefault="00931C7B" w:rsidP="00931C7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31C7B" w:rsidRPr="00931C7B" w:rsidRDefault="00931C7B" w:rsidP="0093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7B" w:rsidRPr="00931C7B" w:rsidRDefault="00931C7B" w:rsidP="00931C7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931C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Новояворівська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r w:rsidRPr="00931C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міська</w:t>
            </w:r>
            <w:r w:rsidRPr="00931C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r w:rsidRPr="00931C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філія</w:t>
            </w:r>
          </w:p>
          <w:p w:rsidR="00931C7B" w:rsidRPr="00931C7B" w:rsidRDefault="00931C7B" w:rsidP="00931C7B">
            <w:pPr>
              <w:keepNext/>
              <w:spacing w:after="0" w:line="240" w:lineRule="auto"/>
              <w:jc w:val="center"/>
              <w:outlineLvl w:val="1"/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ru-RU"/>
              </w:rPr>
            </w:pPr>
            <w:r w:rsidRPr="00931C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Львівського обласного</w:t>
            </w:r>
            <w:r w:rsidRPr="00931C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центр</w:t>
            </w:r>
            <w:r w:rsidRPr="00931C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</w:t>
            </w:r>
            <w:r w:rsidRPr="00931C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r w:rsidRPr="00931C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зайнятості</w:t>
            </w:r>
          </w:p>
          <w:p w:rsidR="00931C7B" w:rsidRPr="00931C7B" w:rsidRDefault="00931C7B" w:rsidP="00931C7B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81053, м.</w:t>
            </w:r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Новояворівськ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вул.</w:t>
            </w:r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Січових Стрільців,16</w:t>
            </w:r>
          </w:p>
          <w:p w:rsidR="00931C7B" w:rsidRPr="00931C7B" w:rsidRDefault="00931C7B" w:rsidP="0093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:(025) 64-10-96</w:t>
            </w:r>
          </w:p>
        </w:tc>
      </w:tr>
      <w:tr w:rsidR="00931C7B" w:rsidRPr="00931C7B" w:rsidTr="00F24EAB">
        <w:trPr>
          <w:jc w:val="center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31C7B" w:rsidRPr="00931C7B" w:rsidRDefault="00931C7B" w:rsidP="00931C7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31C7B" w:rsidRPr="00931C7B" w:rsidRDefault="00931C7B" w:rsidP="0093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7B" w:rsidRPr="00931C7B" w:rsidRDefault="00931C7B" w:rsidP="00931C7B">
            <w:pPr>
              <w:spacing w:after="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proofErr w:type="spellStart"/>
            <w:r w:rsidRPr="00931C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Стебницька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міська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філія</w:t>
            </w:r>
            <w:proofErr w:type="spellEnd"/>
          </w:p>
          <w:p w:rsidR="00931C7B" w:rsidRPr="00931C7B" w:rsidRDefault="00931C7B" w:rsidP="00931C7B">
            <w:pPr>
              <w:keepNext/>
              <w:spacing w:after="0" w:line="240" w:lineRule="auto"/>
              <w:jc w:val="center"/>
              <w:outlineLvl w:val="1"/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ru-RU"/>
              </w:rPr>
            </w:pPr>
            <w:r w:rsidRPr="00931C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Львівського обласного</w:t>
            </w:r>
            <w:r w:rsidRPr="00931C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центр</w:t>
            </w:r>
            <w:r w:rsidRPr="00931C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</w:t>
            </w:r>
            <w:r w:rsidRPr="00931C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r w:rsidRPr="00931C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зайнятості</w:t>
            </w:r>
          </w:p>
          <w:p w:rsidR="00931C7B" w:rsidRPr="00931C7B" w:rsidRDefault="00931C7B" w:rsidP="0093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82172, м.</w:t>
            </w:r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Стебник, вул.</w:t>
            </w:r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А.Мельника,6</w:t>
            </w:r>
          </w:p>
          <w:p w:rsidR="00931C7B" w:rsidRPr="00931C7B" w:rsidRDefault="00931C7B" w:rsidP="0093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.:</w:t>
            </w:r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(024) 44-20-80</w:t>
            </w:r>
          </w:p>
        </w:tc>
      </w:tr>
      <w:tr w:rsidR="00931C7B" w:rsidRPr="00931C7B" w:rsidTr="00F24EAB">
        <w:trPr>
          <w:jc w:val="center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31C7B" w:rsidRPr="00931C7B" w:rsidRDefault="00931C7B" w:rsidP="00931C7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31C7B" w:rsidRPr="00931C7B" w:rsidRDefault="00931C7B" w:rsidP="0093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7B" w:rsidRPr="00931C7B" w:rsidRDefault="00931C7B" w:rsidP="00931C7B">
            <w:pPr>
              <w:spacing w:after="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1C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Трускавецька</w:t>
            </w:r>
            <w:r w:rsidRPr="00931C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r w:rsidRPr="00931C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міська філія</w:t>
            </w:r>
          </w:p>
          <w:p w:rsidR="00931C7B" w:rsidRPr="00931C7B" w:rsidRDefault="00931C7B" w:rsidP="00931C7B">
            <w:pPr>
              <w:keepNext/>
              <w:spacing w:after="0" w:line="240" w:lineRule="auto"/>
              <w:jc w:val="center"/>
              <w:outlineLvl w:val="1"/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ru-RU"/>
              </w:rPr>
            </w:pPr>
            <w:r w:rsidRPr="00931C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Львівського обласного</w:t>
            </w:r>
            <w:r w:rsidRPr="00931C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центр</w:t>
            </w:r>
            <w:r w:rsidRPr="00931C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</w:t>
            </w:r>
            <w:r w:rsidRPr="00931C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r w:rsidRPr="00931C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зайнятості</w:t>
            </w:r>
          </w:p>
          <w:p w:rsidR="00931C7B" w:rsidRPr="00931C7B" w:rsidRDefault="00931C7B" w:rsidP="00931C7B">
            <w:pPr>
              <w:spacing w:after="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smartTag w:uri="urn:schemas-microsoft-com:office:smarttags" w:element="metricconverter">
              <w:smartTagPr>
                <w:attr w:name="ProductID" w:val="82200, м"/>
              </w:smartTagPr>
              <w:r w:rsidRPr="00931C7B">
                <w:rPr>
                  <w:rFonts w:ascii="Times New Roman" w:eastAsia="Times New Roman" w:hAnsi="Times New Roman" w:cs="Times New Roman"/>
                  <w:bCs/>
                  <w:iCs/>
                  <w:sz w:val="24"/>
                  <w:szCs w:val="24"/>
                  <w:lang w:eastAsia="ru-RU"/>
                </w:rPr>
                <w:t>82200, м</w:t>
              </w:r>
            </w:smartTag>
            <w:r w:rsidRPr="00931C7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. Трускавець, вул. В.</w:t>
            </w:r>
            <w:r w:rsidRPr="00931C7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  <w:t xml:space="preserve"> </w:t>
            </w:r>
            <w:r w:rsidRPr="00931C7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Івасюка</w:t>
            </w:r>
            <w:r w:rsidRPr="00931C7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  <w:t xml:space="preserve">, </w:t>
            </w:r>
            <w:r w:rsidRPr="00931C7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5а</w:t>
            </w:r>
          </w:p>
          <w:p w:rsidR="00931C7B" w:rsidRPr="00931C7B" w:rsidRDefault="00931C7B" w:rsidP="0093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</w:t>
            </w:r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(024) </w:t>
            </w:r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</w:tr>
      <w:tr w:rsidR="00931C7B" w:rsidRPr="00931C7B" w:rsidTr="00F24EAB">
        <w:trPr>
          <w:jc w:val="center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31C7B" w:rsidRPr="00931C7B" w:rsidRDefault="00931C7B" w:rsidP="00931C7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31C7B" w:rsidRPr="00931C7B" w:rsidRDefault="00931C7B" w:rsidP="0093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7B" w:rsidRPr="00931C7B" w:rsidRDefault="00931C7B" w:rsidP="0093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931C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Червоноградськ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  <w:r w:rsidRPr="00931C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міськ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  <w:r w:rsidRPr="00931C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r w:rsidRPr="00931C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філія </w:t>
            </w:r>
          </w:p>
          <w:p w:rsidR="00931C7B" w:rsidRPr="00931C7B" w:rsidRDefault="00931C7B" w:rsidP="0093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931C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Львівського обласного </w:t>
            </w:r>
            <w:r w:rsidRPr="00931C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центр</w:t>
            </w:r>
            <w:r w:rsidRPr="00931C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  <w:r w:rsidRPr="00931C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зайнятості</w:t>
            </w:r>
            <w:proofErr w:type="spellEnd"/>
          </w:p>
          <w:p w:rsidR="00931C7B" w:rsidRPr="00931C7B" w:rsidRDefault="00931C7B" w:rsidP="0093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</w:pPr>
            <w:r w:rsidRPr="00931C7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  <w:t>80100, м.</w:t>
            </w:r>
            <w:r w:rsidRPr="00931C7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Pr="00931C7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  <w:t xml:space="preserve">Червоноград,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  <w:t>вул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  <w:t>Паркова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  <w:t>, 4а</w:t>
            </w:r>
          </w:p>
          <w:p w:rsidR="00931C7B" w:rsidRPr="00931C7B" w:rsidRDefault="00931C7B" w:rsidP="0093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</w:t>
            </w:r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(024) 93-27-68</w:t>
            </w:r>
          </w:p>
        </w:tc>
      </w:tr>
      <w:tr w:rsidR="00931C7B" w:rsidRPr="00931C7B" w:rsidTr="00F24EAB">
        <w:trPr>
          <w:jc w:val="center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31C7B" w:rsidRPr="00931C7B" w:rsidRDefault="00931C7B" w:rsidP="00931C7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31C7B" w:rsidRPr="00931C7B" w:rsidRDefault="00931C7B" w:rsidP="0093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7B" w:rsidRPr="00931C7B" w:rsidRDefault="00931C7B" w:rsidP="0093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931C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Бродівськ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  <w:r w:rsidRPr="00931C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районн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  <w:r w:rsidRPr="00931C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r w:rsidRPr="00931C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філія</w:t>
            </w:r>
          </w:p>
          <w:p w:rsidR="00931C7B" w:rsidRPr="00931C7B" w:rsidRDefault="00931C7B" w:rsidP="0093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931C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Львівського обласного </w:t>
            </w:r>
            <w:r w:rsidRPr="00931C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центр</w:t>
            </w:r>
            <w:r w:rsidRPr="00931C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  <w:r w:rsidRPr="00931C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зайнятості</w:t>
            </w:r>
            <w:proofErr w:type="spellEnd"/>
          </w:p>
          <w:p w:rsidR="00931C7B" w:rsidRPr="00931C7B" w:rsidRDefault="00931C7B" w:rsidP="00931C7B">
            <w:pPr>
              <w:spacing w:after="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931C7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  <w:t>80600, м.</w:t>
            </w:r>
            <w:r w:rsidRPr="00931C7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Pr="00931C7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  <w:t xml:space="preserve">Броди,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  <w:t>вул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  <w:t>.</w:t>
            </w:r>
            <w:r w:rsidRPr="00931C7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Гончарська</w:t>
            </w:r>
            <w:r w:rsidRPr="00931C7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  <w:t>, 1</w:t>
            </w:r>
            <w:r w:rsidRPr="00931C7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5</w:t>
            </w:r>
          </w:p>
          <w:p w:rsidR="00931C7B" w:rsidRPr="00931C7B" w:rsidRDefault="00931C7B" w:rsidP="0093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</w:t>
            </w:r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(026) 64-20-00</w:t>
            </w:r>
          </w:p>
        </w:tc>
      </w:tr>
      <w:tr w:rsidR="00931C7B" w:rsidRPr="00931C7B" w:rsidTr="00F24EAB">
        <w:trPr>
          <w:jc w:val="center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31C7B" w:rsidRPr="00931C7B" w:rsidRDefault="00931C7B" w:rsidP="00931C7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31C7B" w:rsidRPr="00931C7B" w:rsidRDefault="00931C7B" w:rsidP="0093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7B" w:rsidRPr="00931C7B" w:rsidRDefault="00931C7B" w:rsidP="0093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931C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Буськ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  <w:r w:rsidRPr="00931C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районн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 філія</w:t>
            </w:r>
          </w:p>
          <w:p w:rsidR="00931C7B" w:rsidRPr="00931C7B" w:rsidRDefault="00931C7B" w:rsidP="0093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931C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Львівського обласного</w:t>
            </w:r>
            <w:r w:rsidRPr="00931C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центр</w:t>
            </w:r>
            <w:r w:rsidRPr="00931C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  <w:r w:rsidRPr="00931C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зайнятості</w:t>
            </w:r>
            <w:proofErr w:type="spellEnd"/>
          </w:p>
          <w:p w:rsidR="00931C7B" w:rsidRPr="00931C7B" w:rsidRDefault="00931C7B" w:rsidP="0093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931C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80500, м.</w:t>
            </w:r>
            <w:r w:rsidRPr="00931C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Буськ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вул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.</w:t>
            </w:r>
            <w:r w:rsidRPr="00931C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931C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Петрушевича, </w:t>
            </w:r>
            <w:r w:rsidRPr="00931C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  <w:p w:rsidR="00931C7B" w:rsidRPr="00931C7B" w:rsidRDefault="00931C7B" w:rsidP="0093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</w:t>
            </w:r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(026) 42-18-41</w:t>
            </w:r>
          </w:p>
        </w:tc>
      </w:tr>
      <w:tr w:rsidR="00931C7B" w:rsidRPr="00931C7B" w:rsidTr="00F24EAB">
        <w:trPr>
          <w:jc w:val="center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31C7B" w:rsidRPr="00931C7B" w:rsidRDefault="00931C7B" w:rsidP="00931C7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31C7B" w:rsidRPr="00931C7B" w:rsidRDefault="00931C7B" w:rsidP="0093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7B" w:rsidRPr="00931C7B" w:rsidRDefault="00931C7B" w:rsidP="0093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931C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Городоць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к</w:t>
            </w:r>
            <w:r w:rsidRPr="00931C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  <w:r w:rsidRPr="00931C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районн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 філія</w:t>
            </w:r>
          </w:p>
          <w:p w:rsidR="00931C7B" w:rsidRPr="00931C7B" w:rsidRDefault="00931C7B" w:rsidP="0093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931C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Львівського обласного</w:t>
            </w:r>
            <w:r w:rsidRPr="00931C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центр</w:t>
            </w:r>
            <w:r w:rsidRPr="00931C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  <w:r w:rsidRPr="00931C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зайнятості</w:t>
            </w:r>
            <w:proofErr w:type="spellEnd"/>
          </w:p>
          <w:p w:rsidR="00931C7B" w:rsidRPr="00931C7B" w:rsidRDefault="00931C7B" w:rsidP="0093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931C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81500, м.</w:t>
            </w:r>
            <w:r w:rsidRPr="00931C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931C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Городок,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вул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Львівська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, 38в</w:t>
            </w:r>
          </w:p>
          <w:p w:rsidR="00931C7B" w:rsidRPr="00931C7B" w:rsidRDefault="00931C7B" w:rsidP="0093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</w:t>
            </w:r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(023) 13-23-58</w:t>
            </w:r>
          </w:p>
        </w:tc>
      </w:tr>
      <w:tr w:rsidR="00931C7B" w:rsidRPr="00931C7B" w:rsidTr="00F24EAB">
        <w:trPr>
          <w:jc w:val="center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31C7B" w:rsidRPr="00931C7B" w:rsidRDefault="00931C7B" w:rsidP="00931C7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31C7B" w:rsidRPr="00931C7B" w:rsidRDefault="00931C7B" w:rsidP="0093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7B" w:rsidRPr="00931C7B" w:rsidRDefault="00931C7B" w:rsidP="0093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931C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Жидачівськ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  <w:r w:rsidRPr="00931C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районн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  <w:r w:rsidRPr="00931C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r w:rsidRPr="00931C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філія</w:t>
            </w:r>
          </w:p>
          <w:p w:rsidR="00931C7B" w:rsidRPr="00931C7B" w:rsidRDefault="00931C7B" w:rsidP="0093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931C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Львівського обласного </w:t>
            </w:r>
            <w:r w:rsidRPr="00931C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центр</w:t>
            </w:r>
            <w:r w:rsidRPr="00931C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  <w:r w:rsidRPr="00931C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зайнятості</w:t>
            </w:r>
            <w:proofErr w:type="spellEnd"/>
          </w:p>
          <w:p w:rsidR="00931C7B" w:rsidRPr="00931C7B" w:rsidRDefault="00931C7B" w:rsidP="0093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1C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81700, м.</w:t>
            </w:r>
            <w:r w:rsidRPr="00931C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Жидачів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вул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. Шашкевича, 28</w:t>
            </w:r>
            <w:r w:rsidRPr="00931C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931C7B" w:rsidRPr="00931C7B" w:rsidRDefault="00931C7B" w:rsidP="0093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</w:t>
            </w:r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(023) 93-33-80</w:t>
            </w:r>
          </w:p>
        </w:tc>
      </w:tr>
      <w:tr w:rsidR="00931C7B" w:rsidRPr="00931C7B" w:rsidTr="00F24EAB">
        <w:trPr>
          <w:jc w:val="center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31C7B" w:rsidRPr="00931C7B" w:rsidRDefault="00931C7B" w:rsidP="00931C7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31C7B" w:rsidRPr="00931C7B" w:rsidRDefault="00931C7B" w:rsidP="0093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7B" w:rsidRPr="00931C7B" w:rsidRDefault="00931C7B" w:rsidP="0093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931C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Жовківськ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  <w:r w:rsidRPr="00931C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районн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  <w:r w:rsidRPr="00931C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r w:rsidRPr="00931C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філія</w:t>
            </w:r>
            <w:r w:rsidRPr="00931C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</w:p>
          <w:p w:rsidR="00931C7B" w:rsidRPr="00931C7B" w:rsidRDefault="00931C7B" w:rsidP="0093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1C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Львівського обласного центру зайнятості</w:t>
            </w:r>
          </w:p>
          <w:p w:rsidR="00931C7B" w:rsidRPr="00931C7B" w:rsidRDefault="00931C7B" w:rsidP="0093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1C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80300, м.</w:t>
            </w:r>
            <w:r w:rsidRPr="00931C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Жовква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  <w:r w:rsidRPr="00931C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 w:rsidRPr="00931C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вул. Львівська,47а</w:t>
            </w:r>
          </w:p>
          <w:p w:rsidR="00931C7B" w:rsidRPr="00931C7B" w:rsidRDefault="00931C7B" w:rsidP="0093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</w:t>
            </w:r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(025) 22-250-28</w:t>
            </w:r>
          </w:p>
        </w:tc>
      </w:tr>
      <w:tr w:rsidR="00931C7B" w:rsidRPr="00931C7B" w:rsidTr="00F24EAB">
        <w:trPr>
          <w:jc w:val="center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31C7B" w:rsidRPr="00931C7B" w:rsidRDefault="00931C7B" w:rsidP="00931C7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31C7B" w:rsidRPr="00931C7B" w:rsidRDefault="00931C7B" w:rsidP="0093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7B" w:rsidRPr="00931C7B" w:rsidRDefault="00931C7B" w:rsidP="0093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931C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Золочівськ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  <w:r w:rsidRPr="00931C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районн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 філія</w:t>
            </w:r>
          </w:p>
          <w:p w:rsidR="00931C7B" w:rsidRPr="00931C7B" w:rsidRDefault="00931C7B" w:rsidP="0093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931C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Львівського обласного</w:t>
            </w:r>
            <w:r w:rsidRPr="00931C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центр</w:t>
            </w:r>
            <w:r w:rsidRPr="00931C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  <w:r w:rsidRPr="00931C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зайнятості</w:t>
            </w:r>
            <w:proofErr w:type="spellEnd"/>
          </w:p>
          <w:p w:rsidR="00931C7B" w:rsidRPr="00931C7B" w:rsidRDefault="00931C7B" w:rsidP="00931C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931C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80700, м.</w:t>
            </w:r>
            <w:r w:rsidRPr="00931C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Золочів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вул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. </w:t>
            </w:r>
            <w:r w:rsidRPr="00931C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Героїв Небесної сотні</w:t>
            </w:r>
            <w:r w:rsidRPr="00931C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,</w:t>
            </w:r>
            <w:r w:rsidRPr="00931C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7</w:t>
            </w:r>
          </w:p>
          <w:p w:rsidR="00931C7B" w:rsidRPr="00931C7B" w:rsidRDefault="00931C7B" w:rsidP="0093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</w:t>
            </w:r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(026) 57-11-08</w:t>
            </w:r>
          </w:p>
        </w:tc>
      </w:tr>
      <w:tr w:rsidR="00931C7B" w:rsidRPr="00931C7B" w:rsidTr="00F24EAB">
        <w:trPr>
          <w:jc w:val="center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31C7B" w:rsidRPr="00931C7B" w:rsidRDefault="00931C7B" w:rsidP="00931C7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31C7B" w:rsidRPr="00931C7B" w:rsidRDefault="00931C7B" w:rsidP="0093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7B" w:rsidRPr="00931C7B" w:rsidRDefault="00931C7B" w:rsidP="0093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931C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Кам’янк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  <w:r w:rsidRPr="00931C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-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Бузьк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  <w:r w:rsidRPr="00931C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районн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  <w:r w:rsidRPr="00931C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r w:rsidRPr="00931C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філія </w:t>
            </w:r>
          </w:p>
          <w:p w:rsidR="00931C7B" w:rsidRPr="00931C7B" w:rsidRDefault="00931C7B" w:rsidP="0093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931C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Львівського обласного </w:t>
            </w:r>
            <w:r w:rsidRPr="00931C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центр</w:t>
            </w:r>
            <w:r w:rsidRPr="00931C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  <w:r w:rsidRPr="00931C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зайнятості</w:t>
            </w:r>
            <w:proofErr w:type="spellEnd"/>
          </w:p>
          <w:p w:rsidR="00931C7B" w:rsidRPr="00931C7B" w:rsidRDefault="00931C7B" w:rsidP="0093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931C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80400,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м.Кам’янка-Бузька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вул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Грушевського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, 4</w:t>
            </w:r>
          </w:p>
          <w:p w:rsidR="00931C7B" w:rsidRPr="00931C7B" w:rsidRDefault="00931C7B" w:rsidP="0093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</w:t>
            </w:r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(025) 42-40-65</w:t>
            </w:r>
          </w:p>
        </w:tc>
      </w:tr>
      <w:tr w:rsidR="00931C7B" w:rsidRPr="00931C7B" w:rsidTr="00F24EAB">
        <w:trPr>
          <w:jc w:val="center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31C7B" w:rsidRPr="00931C7B" w:rsidRDefault="00931C7B" w:rsidP="00931C7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31C7B" w:rsidRPr="00931C7B" w:rsidRDefault="00931C7B" w:rsidP="0093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7B" w:rsidRPr="00931C7B" w:rsidRDefault="00931C7B" w:rsidP="0093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931C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Миколаївськ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  <w:r w:rsidRPr="00931C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районн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 філія</w:t>
            </w:r>
          </w:p>
          <w:p w:rsidR="00931C7B" w:rsidRPr="00931C7B" w:rsidRDefault="00931C7B" w:rsidP="0093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931C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Львівського обласного </w:t>
            </w:r>
            <w:r w:rsidRPr="00931C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центр</w:t>
            </w:r>
            <w:r w:rsidRPr="00931C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  <w:r w:rsidRPr="00931C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зайнятості</w:t>
            </w:r>
            <w:proofErr w:type="spellEnd"/>
          </w:p>
          <w:p w:rsidR="00931C7B" w:rsidRPr="00931C7B" w:rsidRDefault="00931C7B" w:rsidP="0093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931C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81600, м.</w:t>
            </w:r>
            <w:r w:rsidRPr="00931C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Миколаїв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вул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. </w:t>
            </w:r>
            <w:r w:rsidRPr="00931C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Івана Мазепи</w:t>
            </w:r>
            <w:r w:rsidRPr="00931C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, </w:t>
            </w:r>
            <w:r w:rsidRPr="00931C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37</w:t>
            </w:r>
          </w:p>
          <w:p w:rsidR="00931C7B" w:rsidRPr="00931C7B" w:rsidRDefault="00931C7B" w:rsidP="0093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</w:t>
            </w:r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(024) 15-11-86</w:t>
            </w:r>
          </w:p>
        </w:tc>
      </w:tr>
      <w:tr w:rsidR="00931C7B" w:rsidRPr="00931C7B" w:rsidTr="00F24EAB">
        <w:trPr>
          <w:jc w:val="center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31C7B" w:rsidRPr="00931C7B" w:rsidRDefault="00931C7B" w:rsidP="00931C7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31C7B" w:rsidRPr="00931C7B" w:rsidRDefault="00931C7B" w:rsidP="0093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7B" w:rsidRPr="00931C7B" w:rsidRDefault="00931C7B" w:rsidP="0093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931C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Мостиськ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  <w:r w:rsidRPr="00931C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районн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 філія</w:t>
            </w:r>
          </w:p>
          <w:p w:rsidR="00931C7B" w:rsidRPr="00931C7B" w:rsidRDefault="00931C7B" w:rsidP="0093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931C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Львівського обласного</w:t>
            </w:r>
            <w:r w:rsidRPr="00931C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центр</w:t>
            </w:r>
            <w:r w:rsidRPr="00931C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  <w:r w:rsidRPr="00931C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зайнятості</w:t>
            </w:r>
            <w:proofErr w:type="spellEnd"/>
          </w:p>
          <w:p w:rsidR="00931C7B" w:rsidRPr="00931C7B" w:rsidRDefault="00931C7B" w:rsidP="0093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1C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81300, м.</w:t>
            </w:r>
            <w:r w:rsidRPr="00931C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Мостиська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вул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.</w:t>
            </w:r>
            <w:r w:rsidRPr="00931C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Міцкевича</w:t>
            </w:r>
            <w:r w:rsidRPr="00931C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, </w:t>
            </w:r>
            <w:r w:rsidRPr="00931C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2а</w:t>
            </w:r>
          </w:p>
          <w:p w:rsidR="00931C7B" w:rsidRPr="00931C7B" w:rsidRDefault="00931C7B" w:rsidP="0093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</w:t>
            </w:r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(023) 42-00-13</w:t>
            </w:r>
          </w:p>
        </w:tc>
      </w:tr>
      <w:tr w:rsidR="00931C7B" w:rsidRPr="00931C7B" w:rsidTr="00F24EAB">
        <w:trPr>
          <w:jc w:val="center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31C7B" w:rsidRPr="00931C7B" w:rsidRDefault="00931C7B" w:rsidP="00931C7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31C7B" w:rsidRPr="00931C7B" w:rsidRDefault="00931C7B" w:rsidP="0093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7B" w:rsidRPr="00931C7B" w:rsidRDefault="00931C7B" w:rsidP="00931C7B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1C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еремишлянськ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</w:t>
            </w:r>
            <w:r w:rsidRPr="00931C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районн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 філія</w:t>
            </w:r>
          </w:p>
          <w:p w:rsidR="00931C7B" w:rsidRPr="00931C7B" w:rsidRDefault="00931C7B" w:rsidP="00931C7B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931C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Львівського обласного</w:t>
            </w:r>
            <w:r w:rsidRPr="00931C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центр</w:t>
            </w:r>
            <w:r w:rsidRPr="00931C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</w:t>
            </w:r>
            <w:r w:rsidRPr="00931C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зайнятості</w:t>
            </w:r>
            <w:proofErr w:type="spellEnd"/>
          </w:p>
          <w:p w:rsidR="00931C7B" w:rsidRPr="00931C7B" w:rsidRDefault="00931C7B" w:rsidP="0093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931C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81200, м.</w:t>
            </w:r>
            <w:r w:rsidRPr="00931C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Перемишляни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вул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. Бор</w:t>
            </w:r>
            <w:r w:rsidRPr="00931C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івська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, 4а</w:t>
            </w:r>
          </w:p>
          <w:p w:rsidR="00931C7B" w:rsidRPr="00931C7B" w:rsidRDefault="00931C7B" w:rsidP="0093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</w:t>
            </w:r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(026) 32-12-55</w:t>
            </w:r>
          </w:p>
        </w:tc>
      </w:tr>
      <w:tr w:rsidR="00931C7B" w:rsidRPr="00931C7B" w:rsidTr="00F24EAB">
        <w:trPr>
          <w:jc w:val="center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7B" w:rsidRPr="00931C7B" w:rsidRDefault="00931C7B" w:rsidP="00931C7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7B" w:rsidRPr="00931C7B" w:rsidRDefault="00931C7B" w:rsidP="0093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7B" w:rsidRPr="00931C7B" w:rsidRDefault="00931C7B" w:rsidP="0093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931C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Пустомитівськ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  <w:r w:rsidRPr="00931C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районн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 філія</w:t>
            </w:r>
          </w:p>
          <w:p w:rsidR="00931C7B" w:rsidRPr="00931C7B" w:rsidRDefault="00931C7B" w:rsidP="0093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931C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Львівського обласного </w:t>
            </w:r>
            <w:r w:rsidRPr="00931C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центр</w:t>
            </w:r>
            <w:r w:rsidRPr="00931C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  <w:r w:rsidRPr="00931C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зайнятості</w:t>
            </w:r>
            <w:proofErr w:type="spellEnd"/>
          </w:p>
          <w:p w:rsidR="00931C7B" w:rsidRPr="00931C7B" w:rsidRDefault="00931C7B" w:rsidP="0093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931C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81100, м.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Пустомити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вул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.</w:t>
            </w:r>
            <w:r w:rsidRPr="00931C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931C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Глинська,14</w:t>
            </w:r>
          </w:p>
          <w:p w:rsidR="00931C7B" w:rsidRPr="00931C7B" w:rsidRDefault="00931C7B" w:rsidP="0093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</w:t>
            </w:r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(023) 02-01-79</w:t>
            </w:r>
          </w:p>
        </w:tc>
      </w:tr>
      <w:tr w:rsidR="00931C7B" w:rsidRPr="00931C7B" w:rsidTr="00F24EAB">
        <w:trPr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31C7B" w:rsidRPr="00931C7B" w:rsidRDefault="00931C7B" w:rsidP="00931C7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31C7B" w:rsidRPr="00931C7B" w:rsidRDefault="00931C7B" w:rsidP="0093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7B" w:rsidRPr="00931C7B" w:rsidRDefault="00931C7B" w:rsidP="0093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931C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Радехівськ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  <w:r w:rsidRPr="00931C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районн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 філія</w:t>
            </w:r>
          </w:p>
          <w:p w:rsidR="00931C7B" w:rsidRPr="00931C7B" w:rsidRDefault="00931C7B" w:rsidP="0093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931C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Львівського обласного </w:t>
            </w:r>
            <w:r w:rsidRPr="00931C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центр</w:t>
            </w:r>
            <w:r w:rsidRPr="00931C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  <w:r w:rsidRPr="00931C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зайнятості</w:t>
            </w:r>
            <w:proofErr w:type="spellEnd"/>
          </w:p>
          <w:p w:rsidR="00931C7B" w:rsidRPr="00931C7B" w:rsidRDefault="00931C7B" w:rsidP="0093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1C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lastRenderedPageBreak/>
              <w:t>80200, м.</w:t>
            </w:r>
            <w:r w:rsidRPr="00931C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Радехів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вул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Лесі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Українки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, 33</w:t>
            </w:r>
          </w:p>
          <w:p w:rsidR="00931C7B" w:rsidRPr="00931C7B" w:rsidRDefault="00931C7B" w:rsidP="0093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</w:t>
            </w:r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(025) 52-26-64</w:t>
            </w:r>
          </w:p>
        </w:tc>
      </w:tr>
      <w:tr w:rsidR="00931C7B" w:rsidRPr="00931C7B" w:rsidTr="00F24EAB">
        <w:trPr>
          <w:jc w:val="center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31C7B" w:rsidRPr="00931C7B" w:rsidRDefault="00931C7B" w:rsidP="00931C7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31C7B" w:rsidRPr="00931C7B" w:rsidRDefault="00931C7B" w:rsidP="0093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7B" w:rsidRPr="00931C7B" w:rsidRDefault="00931C7B" w:rsidP="0093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931C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Сколівськ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  <w:r w:rsidRPr="00931C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районн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 філія</w:t>
            </w:r>
          </w:p>
          <w:p w:rsidR="00931C7B" w:rsidRPr="00931C7B" w:rsidRDefault="00931C7B" w:rsidP="0093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931C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Львівського обласного </w:t>
            </w:r>
            <w:r w:rsidRPr="00931C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центр</w:t>
            </w:r>
            <w:r w:rsidRPr="00931C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  <w:r w:rsidRPr="00931C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зайнятості</w:t>
            </w:r>
            <w:proofErr w:type="spellEnd"/>
          </w:p>
          <w:p w:rsidR="00931C7B" w:rsidRPr="00931C7B" w:rsidRDefault="00931C7B" w:rsidP="0093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1C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82600, м.</w:t>
            </w:r>
            <w:r w:rsidRPr="00931C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931C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Сколе,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вул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. </w:t>
            </w:r>
            <w:r w:rsidRPr="00931C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Братів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Вільшинських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, </w:t>
            </w:r>
            <w:r w:rsidRPr="00931C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  <w:p w:rsidR="00931C7B" w:rsidRPr="00931C7B" w:rsidRDefault="00931C7B" w:rsidP="0093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proofErr w:type="spellStart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</w:t>
            </w:r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(025) 12-00-14</w:t>
            </w:r>
          </w:p>
        </w:tc>
      </w:tr>
      <w:tr w:rsidR="00931C7B" w:rsidRPr="00931C7B" w:rsidTr="00F24EAB">
        <w:trPr>
          <w:jc w:val="center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31C7B" w:rsidRPr="00931C7B" w:rsidRDefault="00931C7B" w:rsidP="00931C7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31C7B" w:rsidRPr="00931C7B" w:rsidRDefault="00931C7B" w:rsidP="0093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7B" w:rsidRPr="00931C7B" w:rsidRDefault="00931C7B" w:rsidP="0093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931C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Сокальськ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  <w:r w:rsidRPr="00931C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районн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  <w:r w:rsidRPr="00931C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r w:rsidRPr="00931C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філія</w:t>
            </w:r>
          </w:p>
          <w:p w:rsidR="00931C7B" w:rsidRPr="00931C7B" w:rsidRDefault="00931C7B" w:rsidP="0093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931C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Львівського обласного</w:t>
            </w:r>
            <w:r w:rsidRPr="00931C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центр</w:t>
            </w:r>
            <w:r w:rsidRPr="00931C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  <w:r w:rsidRPr="00931C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зайнятості</w:t>
            </w:r>
            <w:proofErr w:type="spellEnd"/>
          </w:p>
          <w:p w:rsidR="00931C7B" w:rsidRPr="00931C7B" w:rsidRDefault="00931C7B" w:rsidP="0093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931C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80000, м.</w:t>
            </w:r>
            <w:r w:rsidRPr="00931C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931C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Сокаль,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вул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. Св.</w:t>
            </w:r>
            <w:r w:rsidRPr="00931C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Володимира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, 4</w:t>
            </w:r>
          </w:p>
          <w:p w:rsidR="00931C7B" w:rsidRPr="00931C7B" w:rsidRDefault="00931C7B" w:rsidP="0093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proofErr w:type="spellStart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</w:t>
            </w:r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(025) 72-80-19</w:t>
            </w:r>
          </w:p>
        </w:tc>
      </w:tr>
      <w:tr w:rsidR="00931C7B" w:rsidRPr="00931C7B" w:rsidTr="00F24EAB">
        <w:trPr>
          <w:jc w:val="center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31C7B" w:rsidRPr="00931C7B" w:rsidRDefault="00931C7B" w:rsidP="00931C7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31C7B" w:rsidRPr="00931C7B" w:rsidRDefault="00931C7B" w:rsidP="0093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7B" w:rsidRPr="00931C7B" w:rsidRDefault="00931C7B" w:rsidP="0093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931C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Старосамбірська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районна філія</w:t>
            </w:r>
          </w:p>
          <w:p w:rsidR="00931C7B" w:rsidRPr="00931C7B" w:rsidRDefault="00931C7B" w:rsidP="0093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931C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Львівського обласного</w:t>
            </w:r>
            <w:r w:rsidRPr="00931C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центр</w:t>
            </w:r>
            <w:r w:rsidRPr="00931C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  <w:r w:rsidRPr="00931C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зайнятості</w:t>
            </w:r>
            <w:proofErr w:type="spellEnd"/>
          </w:p>
          <w:p w:rsidR="00931C7B" w:rsidRPr="00931C7B" w:rsidRDefault="00931C7B" w:rsidP="0093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1C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82000, м.</w:t>
            </w:r>
            <w:r w:rsidRPr="00931C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Старий Самбір</w:t>
            </w:r>
            <w:r w:rsidRPr="00931C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вул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. </w:t>
            </w:r>
            <w:r w:rsidRPr="00931C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Лева</w:t>
            </w:r>
            <w:r w:rsidRPr="00931C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Галицького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128</w:t>
            </w:r>
          </w:p>
          <w:p w:rsidR="00931C7B" w:rsidRPr="00931C7B" w:rsidRDefault="00931C7B" w:rsidP="0093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proofErr w:type="spellStart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</w:t>
            </w:r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(023) 82-15-44</w:t>
            </w:r>
          </w:p>
        </w:tc>
      </w:tr>
      <w:tr w:rsidR="00931C7B" w:rsidRPr="00931C7B" w:rsidTr="00F24EAB">
        <w:trPr>
          <w:jc w:val="center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31C7B" w:rsidRPr="00931C7B" w:rsidRDefault="00931C7B" w:rsidP="00931C7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31C7B" w:rsidRPr="00931C7B" w:rsidRDefault="00931C7B" w:rsidP="0093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7B" w:rsidRPr="00931C7B" w:rsidRDefault="00931C7B" w:rsidP="0093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931C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Турківська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районна філія </w:t>
            </w:r>
          </w:p>
          <w:p w:rsidR="00931C7B" w:rsidRPr="00931C7B" w:rsidRDefault="00931C7B" w:rsidP="0093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1C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Львівського обласного </w:t>
            </w:r>
            <w:r w:rsidRPr="00931C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центр</w:t>
            </w:r>
            <w:r w:rsidRPr="00931C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  <w:r w:rsidRPr="00931C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r w:rsidRPr="00931C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зайнятості</w:t>
            </w:r>
          </w:p>
          <w:p w:rsidR="00931C7B" w:rsidRPr="00931C7B" w:rsidRDefault="00931C7B" w:rsidP="0093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1C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82500, м.</w:t>
            </w:r>
            <w:r w:rsidRPr="00931C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931C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Турка,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вул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Шевченка,2</w:t>
            </w:r>
          </w:p>
          <w:p w:rsidR="00931C7B" w:rsidRPr="00931C7B" w:rsidRDefault="00931C7B" w:rsidP="0093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proofErr w:type="spellStart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:(02</w:t>
            </w:r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)</w:t>
            </w:r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93-11-50</w:t>
            </w:r>
          </w:p>
        </w:tc>
      </w:tr>
      <w:tr w:rsidR="00931C7B" w:rsidRPr="00931C7B" w:rsidTr="00F24EAB">
        <w:trPr>
          <w:jc w:val="center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7B" w:rsidRPr="00931C7B" w:rsidRDefault="00931C7B" w:rsidP="00931C7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7B" w:rsidRPr="00931C7B" w:rsidRDefault="00931C7B" w:rsidP="0093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7B" w:rsidRPr="00931C7B" w:rsidRDefault="00931C7B" w:rsidP="0093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1C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Яворівська</w:t>
            </w:r>
            <w:r w:rsidRPr="00931C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r w:rsidRPr="00931C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районна</w:t>
            </w:r>
            <w:r w:rsidRPr="00931C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r w:rsidRPr="00931C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філія </w:t>
            </w:r>
          </w:p>
          <w:p w:rsidR="00931C7B" w:rsidRPr="00931C7B" w:rsidRDefault="00931C7B" w:rsidP="0093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1C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Львівського обласного </w:t>
            </w:r>
            <w:r w:rsidRPr="00931C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центр</w:t>
            </w:r>
            <w:r w:rsidRPr="00931C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  <w:r w:rsidRPr="00931C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r w:rsidRPr="00931C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зайнятості</w:t>
            </w:r>
          </w:p>
          <w:p w:rsidR="00931C7B" w:rsidRPr="00931C7B" w:rsidRDefault="00931C7B" w:rsidP="0093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931C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81000, м.</w:t>
            </w:r>
            <w:r w:rsidRPr="00931C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Яворів</w:t>
            </w:r>
            <w:r w:rsidRPr="00931C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вул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. </w:t>
            </w:r>
            <w:r w:rsidRPr="00931C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Шашкевича</w:t>
            </w:r>
            <w:r w:rsidRPr="00931C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, </w:t>
            </w:r>
            <w:r w:rsidRPr="00931C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1а</w:t>
            </w:r>
          </w:p>
          <w:p w:rsidR="00931C7B" w:rsidRPr="00931C7B" w:rsidRDefault="00931C7B" w:rsidP="0093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proofErr w:type="spellStart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:(02</w:t>
            </w:r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)</w:t>
            </w:r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92-15-68</w:t>
            </w:r>
          </w:p>
        </w:tc>
      </w:tr>
      <w:tr w:rsidR="00931C7B" w:rsidRPr="00931C7B" w:rsidTr="00F24EAB">
        <w:trPr>
          <w:trHeight w:val="455"/>
          <w:jc w:val="center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C7B" w:rsidRPr="00931C7B" w:rsidRDefault="00931C7B" w:rsidP="00931C7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931C7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Нормативні акти, якими регламентується надання адміністративної послуги</w:t>
            </w:r>
          </w:p>
        </w:tc>
      </w:tr>
      <w:tr w:rsidR="00931C7B" w:rsidRPr="00931C7B" w:rsidTr="00F24EAB">
        <w:trPr>
          <w:trHeight w:val="403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7B" w:rsidRPr="00931C7B" w:rsidRDefault="00931C7B" w:rsidP="00931C7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31C7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7B" w:rsidRPr="00931C7B" w:rsidRDefault="00931C7B" w:rsidP="00931C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Закони України</w:t>
            </w:r>
          </w:p>
        </w:tc>
        <w:tc>
          <w:tcPr>
            <w:tcW w:w="5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7B" w:rsidRPr="00931C7B" w:rsidRDefault="00931C7B" w:rsidP="00931C7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 України «Про зайнятість населення»</w:t>
            </w:r>
          </w:p>
        </w:tc>
      </w:tr>
      <w:tr w:rsidR="00931C7B" w:rsidRPr="00931C7B" w:rsidTr="00F24EAB">
        <w:trPr>
          <w:trHeight w:val="403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7B" w:rsidRPr="00931C7B" w:rsidRDefault="00931C7B" w:rsidP="00931C7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31C7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7B" w:rsidRPr="00931C7B" w:rsidRDefault="00931C7B" w:rsidP="00931C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Акти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Кабінету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Міністрів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України</w:t>
            </w:r>
            <w:proofErr w:type="spellEnd"/>
          </w:p>
        </w:tc>
        <w:tc>
          <w:tcPr>
            <w:tcW w:w="5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7B" w:rsidRPr="00931C7B" w:rsidRDefault="00931C7B" w:rsidP="00931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 xml:space="preserve">Постанова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>Кабінету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>Міністрів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>України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>від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 xml:space="preserve"> 15.11.2017 року № 858 «Про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>затвердження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 xml:space="preserve"> форм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>заяв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 xml:space="preserve"> для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>отримання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>роботодавцем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>дозволу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 xml:space="preserve"> на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>застосування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>праці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>іноземців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 xml:space="preserve"> та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>осіб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 xml:space="preserve"> без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>громадянства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 xml:space="preserve">,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>продовження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 xml:space="preserve"> строку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>дії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>дозволу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 xml:space="preserve"> на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>застосування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>праці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>іноземців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 xml:space="preserve"> та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>осіб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 xml:space="preserve"> без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>громадянства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 xml:space="preserve">,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>внесення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>змін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 xml:space="preserve"> до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>дозволу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 xml:space="preserve"> на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>застосування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>праці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>іноземців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 xml:space="preserve"> та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>осіб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 xml:space="preserve"> без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>громадянства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 xml:space="preserve">»,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>із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>змінами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>.</w:t>
            </w:r>
          </w:p>
        </w:tc>
      </w:tr>
      <w:tr w:rsidR="00931C7B" w:rsidRPr="00931C7B" w:rsidTr="00F24EAB">
        <w:trPr>
          <w:trHeight w:val="471"/>
          <w:jc w:val="center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C7B" w:rsidRPr="00931C7B" w:rsidRDefault="00931C7B" w:rsidP="00931C7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931C7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Умови отримання адміністративної послуги</w:t>
            </w:r>
          </w:p>
        </w:tc>
      </w:tr>
      <w:tr w:rsidR="00931C7B" w:rsidRPr="00931C7B" w:rsidTr="00F24EAB">
        <w:trPr>
          <w:trHeight w:val="629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7B" w:rsidRPr="00931C7B" w:rsidRDefault="00931C7B" w:rsidP="00931C7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31C7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7B" w:rsidRPr="00931C7B" w:rsidRDefault="00931C7B" w:rsidP="00931C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Підстава для одержання адміністративної послуги</w:t>
            </w:r>
          </w:p>
        </w:tc>
        <w:tc>
          <w:tcPr>
            <w:tcW w:w="5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7B" w:rsidRPr="00931C7B" w:rsidRDefault="00931C7B" w:rsidP="00931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Заява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роботодавця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або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уповноваженого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представника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про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продовження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дії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дозволу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 </w:t>
            </w:r>
          </w:p>
        </w:tc>
      </w:tr>
      <w:tr w:rsidR="00931C7B" w:rsidRPr="00931C7B" w:rsidTr="00F24EAB">
        <w:trPr>
          <w:trHeight w:val="2155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7B" w:rsidRPr="00931C7B" w:rsidRDefault="00931C7B" w:rsidP="00931C7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31C7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7B" w:rsidRPr="00931C7B" w:rsidRDefault="00931C7B" w:rsidP="00931C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7B" w:rsidRPr="00931C7B" w:rsidRDefault="00931C7B" w:rsidP="00931C7B">
            <w:pPr>
              <w:autoSpaceDE w:val="0"/>
              <w:autoSpaceDN w:val="0"/>
              <w:adjustRightInd w:val="0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Для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продовження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дії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дозволу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роботодавець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подає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документи </w:t>
            </w:r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не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пізніше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ніж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за 20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календарних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днів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до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закінчення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дії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дозволу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:</w:t>
            </w:r>
          </w:p>
          <w:p w:rsidR="00931C7B" w:rsidRPr="00931C7B" w:rsidRDefault="00931C7B" w:rsidP="00931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заява за формою, визначеною Кабінетом Міністрів України </w:t>
            </w:r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від 15.11.2017р. №858</w:t>
            </w:r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(додаток до інформаційної картки)</w:t>
            </w:r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931C7B" w:rsidRPr="00931C7B" w:rsidRDefault="00931C7B" w:rsidP="00931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31C7B" w:rsidRPr="00931C7B" w:rsidRDefault="00931C7B" w:rsidP="00931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фотокартка іноземця чи особи без громадянства розміром 3,5 х 4,5 сантиметра;</w:t>
            </w:r>
          </w:p>
          <w:p w:rsidR="00931C7B" w:rsidRPr="00931C7B" w:rsidRDefault="00931C7B" w:rsidP="00931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31C7B" w:rsidRPr="00931C7B" w:rsidRDefault="00931C7B" w:rsidP="00931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документи згідно з переліком для отримання дозволу, якщо вони змінилися.</w:t>
            </w:r>
          </w:p>
        </w:tc>
      </w:tr>
      <w:tr w:rsidR="00931C7B" w:rsidRPr="00931C7B" w:rsidTr="00F24EAB">
        <w:trPr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7B" w:rsidRPr="00931C7B" w:rsidRDefault="00931C7B" w:rsidP="00931C7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31C7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7B" w:rsidRPr="00931C7B" w:rsidRDefault="00931C7B" w:rsidP="00931C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5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7B" w:rsidRPr="00931C7B" w:rsidRDefault="00931C7B" w:rsidP="00931C7B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Заяву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додані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до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неї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документи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подає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роботодавець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особисто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або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уповноважена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ним особа через </w:t>
            </w:r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МР</w:t>
            </w:r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ЦЗ/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філі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ї ЛОЦЗ</w:t>
            </w:r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у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паперовій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формі</w:t>
            </w:r>
            <w:proofErr w:type="spellEnd"/>
          </w:p>
        </w:tc>
      </w:tr>
      <w:tr w:rsidR="00931C7B" w:rsidRPr="00931C7B" w:rsidTr="00F24EAB">
        <w:trPr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7B" w:rsidRPr="00931C7B" w:rsidRDefault="00931C7B" w:rsidP="00931C7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31C7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10.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7B" w:rsidRPr="00931C7B" w:rsidRDefault="00931C7B" w:rsidP="00931C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Платність (безоплатність) надання адміністративної послуги</w:t>
            </w:r>
          </w:p>
        </w:tc>
        <w:tc>
          <w:tcPr>
            <w:tcW w:w="5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7B" w:rsidRPr="00931C7B" w:rsidRDefault="00931C7B" w:rsidP="00931C7B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Платна</w:t>
            </w:r>
          </w:p>
          <w:p w:rsidR="00931C7B" w:rsidRPr="00931C7B" w:rsidRDefault="00931C7B" w:rsidP="00931C7B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Видача дозволу на застосування праці осіб, стосовно яких прийнято рішення про оформлення документів для вирішення питання щодо визнання біженцем або особою, яка потребує додаткового захисту, здійснюється безоплатно.</w:t>
            </w:r>
          </w:p>
        </w:tc>
      </w:tr>
      <w:tr w:rsidR="00931C7B" w:rsidRPr="00931C7B" w:rsidTr="00F24EAB">
        <w:trPr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7B" w:rsidRPr="00931C7B" w:rsidRDefault="00931C7B" w:rsidP="00931C7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31C7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7B" w:rsidRPr="00931C7B" w:rsidRDefault="00931C7B" w:rsidP="00931C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Нормативно-правові акти, на підставі яких стягується плата</w:t>
            </w:r>
          </w:p>
        </w:tc>
        <w:tc>
          <w:tcPr>
            <w:tcW w:w="5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7B" w:rsidRPr="00931C7B" w:rsidRDefault="00931C7B" w:rsidP="00931C7B">
            <w:pPr>
              <w:spacing w:before="100" w:beforeAutospacing="1" w:after="100" w:afterAutospacing="1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 України «Про зайнятість населення»</w:t>
            </w:r>
          </w:p>
        </w:tc>
      </w:tr>
      <w:tr w:rsidR="00931C7B" w:rsidRPr="00931C7B" w:rsidTr="00F24EAB">
        <w:trPr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7B" w:rsidRPr="00931C7B" w:rsidRDefault="00931C7B" w:rsidP="00931C7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31C7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7B" w:rsidRPr="00931C7B" w:rsidRDefault="00931C7B" w:rsidP="00931C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Розмір та порядок внесення плати за адміністративну послугу</w:t>
            </w:r>
          </w:p>
        </w:tc>
        <w:tc>
          <w:tcPr>
            <w:tcW w:w="5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7B" w:rsidRPr="00931C7B" w:rsidRDefault="00931C7B" w:rsidP="00931C7B">
            <w:pPr>
              <w:spacing w:before="100" w:beforeAutospacing="1" w:after="100" w:afterAutospacing="1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Розмір плати за продовження терміну дії дозволу становить:</w:t>
            </w:r>
          </w:p>
          <w:p w:rsidR="00931C7B" w:rsidRPr="00931C7B" w:rsidRDefault="00931C7B" w:rsidP="00931C7B">
            <w:pPr>
              <w:spacing w:after="0" w:line="240" w:lineRule="auto"/>
              <w:ind w:firstLine="45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</w:pPr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) для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>дозволів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, </w:t>
            </w:r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дія яких продовжується</w:t>
            </w:r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на строк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>від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одного до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>трьох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>років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>або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>їх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>дія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>продовжується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на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>такий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строк, -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>шість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>прожиткових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>мінімумів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для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>працездатних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>осіб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,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>встановлених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</w:t>
            </w:r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З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>аконом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на 1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>січня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календарного року, в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>якому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>роботодавцем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>подані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>документи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>;</w:t>
            </w:r>
          </w:p>
          <w:p w:rsidR="00931C7B" w:rsidRPr="00931C7B" w:rsidRDefault="00931C7B" w:rsidP="00931C7B">
            <w:pPr>
              <w:spacing w:after="0" w:line="240" w:lineRule="auto"/>
              <w:ind w:firstLine="45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</w:pPr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2) для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>дозволів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, </w:t>
            </w:r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дія яких продовжується</w:t>
            </w:r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на строк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>від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шести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>місяців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до одного року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>включно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>або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>їх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>дія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>продовжується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на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>такий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строк, -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>чотири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>прожиткові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>мінімуми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для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>працездатних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>осіб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,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>встановлені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</w:t>
            </w:r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З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>аконом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на 1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>січня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календарного року, в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>якому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>роботодавцем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>подані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>документи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>;</w:t>
            </w:r>
          </w:p>
          <w:p w:rsidR="00931C7B" w:rsidRPr="00931C7B" w:rsidRDefault="00931C7B" w:rsidP="00931C7B">
            <w:pPr>
              <w:shd w:val="clear" w:color="auto" w:fill="FFFFFF"/>
              <w:spacing w:before="40" w:after="40" w:line="240" w:lineRule="auto"/>
              <w:ind w:firstLine="45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3) для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>дозволів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,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дія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яких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продовжується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на строк до шести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>місяців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>або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>їх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>дія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>продовжується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на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>такий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строк, - два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>прожиткові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>мінімуми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для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>працездатних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>осіб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,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>встановлені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Законом на 1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>січня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календарного року, в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>якому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>роботодавцем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>подані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>документи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>.</w:t>
            </w:r>
          </w:p>
          <w:p w:rsidR="00931C7B" w:rsidRPr="00931C7B" w:rsidRDefault="00931C7B" w:rsidP="00931C7B">
            <w:pPr>
              <w:spacing w:after="0" w:line="240" w:lineRule="auto"/>
              <w:ind w:firstLine="45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Роботодавець вносить плату протягом 10 робочих днів з дня отримання рішення про продовження дії дозволу, яке надсилається територіальним органом центрального органу виконавчої влади, що реалізує державну політику у сфері зайнятості населення та трудової міграції, поштою з повідомленням про вручення.</w:t>
            </w:r>
          </w:p>
          <w:p w:rsidR="00931C7B" w:rsidRPr="00931C7B" w:rsidRDefault="00931C7B" w:rsidP="00931C7B">
            <w:pPr>
              <w:shd w:val="clear" w:color="auto" w:fill="FFFFFF"/>
              <w:spacing w:before="40" w:after="40" w:line="240" w:lineRule="auto"/>
              <w:ind w:firstLine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Плата за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>продовження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>дії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>дозволу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>зараховується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до бюджету Фонду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>загальнообов’язкового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державного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>соціального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>страхування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>України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на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>випадок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>безробіття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>.</w:t>
            </w:r>
          </w:p>
        </w:tc>
      </w:tr>
      <w:tr w:rsidR="00931C7B" w:rsidRPr="00931C7B" w:rsidTr="00F24EAB">
        <w:trPr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7B" w:rsidRPr="00931C7B" w:rsidRDefault="00931C7B" w:rsidP="00931C7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31C7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7B" w:rsidRPr="00931C7B" w:rsidRDefault="00931C7B" w:rsidP="00931C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Розрахунковий рахунок для внесення плати</w:t>
            </w:r>
          </w:p>
        </w:tc>
        <w:tc>
          <w:tcPr>
            <w:tcW w:w="5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7B" w:rsidRPr="00931C7B" w:rsidRDefault="00931C7B" w:rsidP="00931C7B">
            <w:pPr>
              <w:spacing w:before="100" w:beforeAutospacing="1" w:after="100" w:afterAutospacing="1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Рахунок Фонду загальнообов’язкового державного соціального страхування України на випадок безробіття, відкритий у територіальному органі Державної казначейської служби.</w:t>
            </w:r>
          </w:p>
        </w:tc>
      </w:tr>
      <w:tr w:rsidR="00931C7B" w:rsidRPr="00931C7B" w:rsidTr="00F24EAB">
        <w:trPr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7B" w:rsidRPr="00931C7B" w:rsidRDefault="00931C7B" w:rsidP="00931C7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31C7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7B" w:rsidRPr="00931C7B" w:rsidRDefault="00931C7B" w:rsidP="00931C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Строк надання адміністративної послуги</w:t>
            </w:r>
          </w:p>
        </w:tc>
        <w:tc>
          <w:tcPr>
            <w:tcW w:w="5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7B" w:rsidRPr="00931C7B" w:rsidRDefault="00931C7B" w:rsidP="00931C7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Протягом 3 робочих днів з дня отримання заяви – про продовження дії дозволу.</w:t>
            </w:r>
          </w:p>
        </w:tc>
      </w:tr>
      <w:tr w:rsidR="00931C7B" w:rsidRPr="00931C7B" w:rsidTr="00F24EAB">
        <w:trPr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7B" w:rsidRPr="00931C7B" w:rsidRDefault="00931C7B" w:rsidP="00931C7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31C7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7B" w:rsidRPr="00931C7B" w:rsidRDefault="00931C7B" w:rsidP="00931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Перелік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підстав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для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зупинення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розгляду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заяви про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продовження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дії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дозволу</w:t>
            </w:r>
            <w:proofErr w:type="spellEnd"/>
          </w:p>
        </w:tc>
        <w:tc>
          <w:tcPr>
            <w:tcW w:w="5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7B" w:rsidRPr="00931C7B" w:rsidRDefault="00931C7B" w:rsidP="00931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Підставою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для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прийняття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рішення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про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зупинення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розгляду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заяви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відповідно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до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частини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третьої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статті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42</w:t>
            </w:r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ru-RU" w:eastAsia="ru-RU"/>
              </w:rPr>
              <w:t>8</w:t>
            </w:r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Закону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України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«Про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зайнятість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населення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» є:</w:t>
            </w:r>
          </w:p>
          <w:p w:rsidR="00931C7B" w:rsidRPr="00931C7B" w:rsidRDefault="00931C7B" w:rsidP="00931C7B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подання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документів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імені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роботодавця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особою, яка не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має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це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повноважень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;</w:t>
            </w:r>
          </w:p>
          <w:p w:rsidR="00931C7B" w:rsidRPr="00931C7B" w:rsidRDefault="00931C7B" w:rsidP="00931C7B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подання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разом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із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заявою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документів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або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відомостей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визначених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цим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Законом, не в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повному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обсязі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;</w:t>
            </w:r>
          </w:p>
          <w:p w:rsidR="00931C7B" w:rsidRPr="00931C7B" w:rsidRDefault="00931C7B" w:rsidP="00931C7B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невідповідність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заяви та/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або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документів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поданих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разом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із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заявою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вимогам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установленим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цим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Законом,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складання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заяви не за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встановленою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формою;</w:t>
            </w:r>
          </w:p>
          <w:p w:rsidR="00931C7B" w:rsidRPr="00931C7B" w:rsidRDefault="00931C7B" w:rsidP="00931C7B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наявність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недостовірних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даних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у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заяві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або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документах,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поданих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разом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із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заявою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;</w:t>
            </w:r>
          </w:p>
          <w:p w:rsidR="00931C7B" w:rsidRPr="00931C7B" w:rsidRDefault="00931C7B" w:rsidP="00931C7B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невідповідність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умов трудового договору (контракту),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укладеного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з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іноземцем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або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особою без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громадянства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або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умов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додаткової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угоди про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внесення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змін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до трудового договору (контракту)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законодавству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України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про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працю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. </w:t>
            </w:r>
          </w:p>
        </w:tc>
      </w:tr>
      <w:tr w:rsidR="00931C7B" w:rsidRPr="00931C7B" w:rsidTr="00F24EAB">
        <w:trPr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7B" w:rsidRPr="00931C7B" w:rsidRDefault="00931C7B" w:rsidP="00931C7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31C7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16.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7B" w:rsidRPr="00931C7B" w:rsidRDefault="00931C7B" w:rsidP="00931C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7B" w:rsidRPr="00931C7B" w:rsidRDefault="00931C7B" w:rsidP="00931C7B">
            <w:pPr>
              <w:autoSpaceDE w:val="0"/>
              <w:autoSpaceDN w:val="0"/>
              <w:adjustRightInd w:val="0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Підставою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для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прийняття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рішення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про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відмову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у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продовженні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дії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дозволу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застосування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праці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іноземців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осіб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без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громадянства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відповідно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до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статті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42</w:t>
            </w:r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ru-RU" w:eastAsia="ru-RU"/>
              </w:rPr>
              <w:t>9</w:t>
            </w:r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Закону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України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«Про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зайнятість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населення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» є:</w:t>
            </w:r>
          </w:p>
          <w:p w:rsidR="00931C7B" w:rsidRPr="00931C7B" w:rsidRDefault="00931C7B" w:rsidP="00931C7B">
            <w:pPr>
              <w:spacing w:after="0" w:line="240" w:lineRule="auto"/>
              <w:ind w:firstLine="45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</w:pPr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1)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>неусунення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>підстав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для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>зупинення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>розгляду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заяви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>протягом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>встановленого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строку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>або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>визнання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>територіальним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органом центрального органу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>виконавчої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>влади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,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>що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>реалізує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>державну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>політику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у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>сфері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>зайнятості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>населення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та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>трудової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>міграції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,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>мотивувального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листа,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>поданого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>роботодавцем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,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>необґрунтованим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>;</w:t>
            </w:r>
          </w:p>
          <w:p w:rsidR="00931C7B" w:rsidRPr="00931C7B" w:rsidRDefault="00931C7B" w:rsidP="00931C7B">
            <w:pPr>
              <w:spacing w:after="0" w:line="240" w:lineRule="auto"/>
              <w:ind w:firstLine="45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</w:pPr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2)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>подання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заяви та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>документів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для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>продовження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>дії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>дозволу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з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>порушенням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строку,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>встановленого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>частиною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другою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>статті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42</w:t>
            </w:r>
            <w:r w:rsidRPr="00931C7B">
              <w:rPr>
                <w:rFonts w:ascii="Times New Roman" w:eastAsia="Times New Roman" w:hAnsi="Times New Roman" w:cs="Times New Roman"/>
                <w:bCs/>
                <w:color w:val="000000"/>
                <w:sz w:val="2"/>
                <w:szCs w:val="2"/>
                <w:bdr w:val="none" w:sz="0" w:space="0" w:color="auto" w:frame="1"/>
                <w:lang w:val="ru-RU" w:eastAsia="ru-RU"/>
              </w:rPr>
              <w:t>-</w:t>
            </w:r>
            <w:r w:rsidRPr="00931C7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bdr w:val="none" w:sz="0" w:space="0" w:color="auto" w:frame="1"/>
                <w:vertAlign w:val="superscript"/>
                <w:lang w:val="ru-RU" w:eastAsia="ru-RU"/>
              </w:rPr>
              <w:t>6</w:t>
            </w:r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>  Закону;</w:t>
            </w:r>
          </w:p>
          <w:p w:rsidR="00931C7B" w:rsidRPr="00931C7B" w:rsidRDefault="00931C7B" w:rsidP="00931C7B">
            <w:pPr>
              <w:spacing w:after="0" w:line="240" w:lineRule="auto"/>
              <w:ind w:firstLine="45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 w:eastAsia="ru-RU"/>
              </w:rPr>
            </w:pPr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3)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>відсутність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у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>Єдиному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державному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>реєстрі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>юридичних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>осіб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,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>фізичних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>осіб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-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>підприємців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та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>громадських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>формувань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>відомостей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про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>роботодавця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>або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>наявність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>відомостей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про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>державну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>реєстрацію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>припинення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>юридичної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особи в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>результаті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>її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>ліквідації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,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>або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>наявність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>відомостей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про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>державну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>реєстрацію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>припинення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>підприємницької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>діяльності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>фізичної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особи -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>підприємця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,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>який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є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>роботодавцем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>.</w:t>
            </w:r>
          </w:p>
        </w:tc>
      </w:tr>
      <w:tr w:rsidR="00931C7B" w:rsidRPr="00931C7B" w:rsidTr="00F24EAB">
        <w:trPr>
          <w:trHeight w:val="70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7B" w:rsidRPr="00931C7B" w:rsidRDefault="00931C7B" w:rsidP="00931C7B">
            <w:pPr>
              <w:spacing w:before="60" w:after="60" w:line="7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31C7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7B" w:rsidRPr="00931C7B" w:rsidRDefault="00931C7B" w:rsidP="00931C7B">
            <w:pPr>
              <w:spacing w:before="100" w:beforeAutospacing="1" w:after="100" w:afterAutospacing="1" w:line="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 надання адміністративної послуги</w:t>
            </w:r>
          </w:p>
        </w:tc>
        <w:tc>
          <w:tcPr>
            <w:tcW w:w="5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7B" w:rsidRPr="00931C7B" w:rsidRDefault="00931C7B" w:rsidP="00931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Продовження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або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відмова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у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продовженні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дії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дозволу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застосування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праці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іноземця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або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особи без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громадянства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</w:tc>
      </w:tr>
      <w:tr w:rsidR="00931C7B" w:rsidRPr="00931C7B" w:rsidTr="00F24EAB">
        <w:trPr>
          <w:trHeight w:val="70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7B" w:rsidRPr="00931C7B" w:rsidRDefault="00931C7B" w:rsidP="00931C7B">
            <w:pPr>
              <w:spacing w:before="60" w:after="60" w:line="7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31C7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7B" w:rsidRPr="00931C7B" w:rsidRDefault="00931C7B" w:rsidP="00931C7B">
            <w:pPr>
              <w:spacing w:before="100" w:beforeAutospacing="1" w:after="100" w:afterAutospacing="1" w:line="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Способи отримання відповіді (результату)</w:t>
            </w:r>
          </w:p>
        </w:tc>
        <w:tc>
          <w:tcPr>
            <w:tcW w:w="5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7B" w:rsidRPr="00931C7B" w:rsidRDefault="00931C7B" w:rsidP="00931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У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разі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відсутності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підстав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для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зупинення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розгляду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заяви:</w:t>
            </w:r>
          </w:p>
          <w:p w:rsidR="00931C7B" w:rsidRPr="00931C7B" w:rsidRDefault="00931C7B" w:rsidP="00931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</w:pPr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рішення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оформлюється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наказом </w:t>
            </w:r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та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>протягом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>двох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>робочих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>днів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>роботодавцю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>надсилається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>копія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>цього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>рішення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>поштою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з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>повідомленням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про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>вручення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та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>електронною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>поштою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>із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>зазначенням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>платіжних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>реквізитів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для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>внесення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плати,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>також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>розміщується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на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>офіційному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веб-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>сайті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>територіального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органу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>державної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>служби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>зайнятості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>інформація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про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>прийняте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>рішення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та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>платіжні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>реквізити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для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>внесення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плати.</w:t>
            </w:r>
          </w:p>
          <w:p w:rsidR="00931C7B" w:rsidRPr="00931C7B" w:rsidRDefault="00931C7B" w:rsidP="00931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</w:pPr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У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>разі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>встановлення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>наявності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>підстав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для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>зупинення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>розгляду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заяви не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>пізніше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>наступного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lastRenderedPageBreak/>
              <w:t>робочого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дня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>проймається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>рішення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про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>зупинення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>розгляду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заяви, в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>якому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>зазначаються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>підстави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для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>його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>прийняття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.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>Копія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>рішення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про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>зупинення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>розгляду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заяви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>надсилається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>роботодавцю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>поштою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з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>повідомленням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про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>вручення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та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>електронною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>поштою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не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>пізніше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>наступного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>робочого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дня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>після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>прийняття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>рішення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>.</w:t>
            </w:r>
          </w:p>
          <w:p w:rsidR="00931C7B" w:rsidRPr="00931C7B" w:rsidRDefault="00931C7B" w:rsidP="00931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</w:pPr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У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>разі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>відмови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у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>продовженні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>дії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>дозволу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>подані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>документи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>повертаються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(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>видаються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>особисто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,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>надсилаються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>поштовим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>відправленням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)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>роботодавцю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не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>пізніше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>наступного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>робочого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дня з дня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>надходження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>від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>роботодавця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заяви про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>їх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>повернення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>.</w:t>
            </w:r>
          </w:p>
          <w:p w:rsidR="00931C7B" w:rsidRPr="00931C7B" w:rsidRDefault="00931C7B" w:rsidP="00931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 w:eastAsia="ru-RU"/>
              </w:rPr>
            </w:pPr>
            <w:proofErr w:type="spellStart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Видача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оформленого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бланку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дозволу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застосування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праці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іноземця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здійснюється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через </w:t>
            </w:r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Львівський</w:t>
            </w:r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обласний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центр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зайнятості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або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МР</w:t>
            </w:r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ЦЗ/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філі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ї ЛОЦЗ</w:t>
            </w:r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(у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разі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бажання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роботодавця</w:t>
            </w:r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отримати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оформлений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дозвіл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у </w:t>
            </w:r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МР</w:t>
            </w:r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ЦЗ/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філії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ЛОЦЗ</w:t>
            </w:r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де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були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подані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документи</w:t>
            </w:r>
            <w:proofErr w:type="spellEnd"/>
            <w:r w:rsidRPr="00931C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).</w:t>
            </w:r>
          </w:p>
        </w:tc>
      </w:tr>
    </w:tbl>
    <w:p w:rsidR="00931C7B" w:rsidRPr="00931C7B" w:rsidRDefault="00931C7B" w:rsidP="00931C7B">
      <w:pPr>
        <w:spacing w:after="0" w:line="240" w:lineRule="auto"/>
        <w:ind w:left="7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31C7B" w:rsidRPr="00931C7B" w:rsidRDefault="00931C7B" w:rsidP="00931C7B">
      <w:pPr>
        <w:spacing w:after="0" w:line="240" w:lineRule="auto"/>
        <w:ind w:left="7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31C7B" w:rsidRPr="00931C7B" w:rsidRDefault="00931C7B" w:rsidP="00931C7B">
      <w:pPr>
        <w:spacing w:after="0" w:line="240" w:lineRule="auto"/>
        <w:ind w:left="7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31C7B" w:rsidRPr="00931C7B" w:rsidRDefault="00931C7B" w:rsidP="00931C7B">
      <w:pPr>
        <w:spacing w:after="0" w:line="240" w:lineRule="auto"/>
        <w:ind w:left="7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31C7B" w:rsidRPr="00931C7B" w:rsidRDefault="00931C7B" w:rsidP="00931C7B">
      <w:pPr>
        <w:spacing w:after="0" w:line="240" w:lineRule="auto"/>
        <w:ind w:left="7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31C7B" w:rsidRPr="00931C7B" w:rsidRDefault="00931C7B" w:rsidP="00931C7B">
      <w:pPr>
        <w:spacing w:after="0" w:line="240" w:lineRule="auto"/>
        <w:ind w:left="7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31C7B" w:rsidRPr="00931C7B" w:rsidRDefault="00931C7B" w:rsidP="00931C7B">
      <w:pPr>
        <w:spacing w:after="0" w:line="240" w:lineRule="auto"/>
        <w:ind w:left="7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31C7B" w:rsidRPr="00931C7B" w:rsidRDefault="00931C7B" w:rsidP="00931C7B">
      <w:pPr>
        <w:spacing w:after="0" w:line="240" w:lineRule="auto"/>
        <w:ind w:left="7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31C7B" w:rsidRPr="00931C7B" w:rsidRDefault="00931C7B" w:rsidP="00931C7B">
      <w:pPr>
        <w:spacing w:after="0" w:line="240" w:lineRule="auto"/>
        <w:ind w:left="7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31C7B" w:rsidRPr="00931C7B" w:rsidRDefault="00931C7B" w:rsidP="00931C7B">
      <w:pPr>
        <w:spacing w:after="0" w:line="240" w:lineRule="auto"/>
        <w:ind w:left="7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31C7B" w:rsidRPr="00931C7B" w:rsidRDefault="00931C7B" w:rsidP="00931C7B">
      <w:pPr>
        <w:spacing w:after="0" w:line="240" w:lineRule="auto"/>
        <w:ind w:left="7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31C7B" w:rsidRPr="00931C7B" w:rsidRDefault="00931C7B" w:rsidP="00931C7B">
      <w:pPr>
        <w:spacing w:after="0" w:line="240" w:lineRule="auto"/>
        <w:ind w:left="7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31C7B" w:rsidRPr="00931C7B" w:rsidRDefault="00931C7B" w:rsidP="00931C7B">
      <w:pPr>
        <w:spacing w:after="0" w:line="240" w:lineRule="auto"/>
        <w:ind w:left="7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31C7B" w:rsidRPr="00931C7B" w:rsidRDefault="00931C7B" w:rsidP="00931C7B">
      <w:pPr>
        <w:spacing w:after="0" w:line="240" w:lineRule="auto"/>
        <w:ind w:left="7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31C7B" w:rsidRPr="00931C7B" w:rsidRDefault="00931C7B" w:rsidP="00931C7B">
      <w:pPr>
        <w:spacing w:after="0" w:line="240" w:lineRule="auto"/>
        <w:ind w:left="7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31C7B" w:rsidRPr="00931C7B" w:rsidRDefault="00931C7B" w:rsidP="00931C7B">
      <w:pPr>
        <w:spacing w:after="0" w:line="240" w:lineRule="auto"/>
        <w:ind w:left="7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31C7B" w:rsidRPr="00931C7B" w:rsidRDefault="00931C7B" w:rsidP="00931C7B">
      <w:pPr>
        <w:spacing w:after="0" w:line="240" w:lineRule="auto"/>
        <w:ind w:left="7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31C7B" w:rsidRPr="00931C7B" w:rsidRDefault="00931C7B" w:rsidP="00931C7B">
      <w:pPr>
        <w:spacing w:after="0" w:line="240" w:lineRule="auto"/>
        <w:ind w:left="7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31C7B" w:rsidRPr="00931C7B" w:rsidRDefault="00931C7B" w:rsidP="00931C7B">
      <w:pPr>
        <w:spacing w:after="0" w:line="240" w:lineRule="auto"/>
        <w:ind w:left="7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31C7B" w:rsidRPr="00931C7B" w:rsidRDefault="00931C7B" w:rsidP="00931C7B">
      <w:pPr>
        <w:spacing w:after="0" w:line="240" w:lineRule="auto"/>
        <w:ind w:left="7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31C7B" w:rsidRPr="00931C7B" w:rsidRDefault="00931C7B" w:rsidP="00931C7B">
      <w:pPr>
        <w:spacing w:after="0" w:line="240" w:lineRule="auto"/>
        <w:ind w:left="7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31C7B" w:rsidRPr="00931C7B" w:rsidRDefault="00931C7B" w:rsidP="00931C7B">
      <w:pPr>
        <w:spacing w:after="0" w:line="240" w:lineRule="auto"/>
        <w:ind w:left="7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31C7B" w:rsidRPr="00931C7B" w:rsidRDefault="00931C7B" w:rsidP="00931C7B">
      <w:pPr>
        <w:spacing w:after="0" w:line="240" w:lineRule="auto"/>
        <w:ind w:left="7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31C7B" w:rsidRPr="00931C7B" w:rsidRDefault="00931C7B" w:rsidP="00931C7B">
      <w:pPr>
        <w:spacing w:after="0" w:line="240" w:lineRule="auto"/>
        <w:ind w:left="7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31C7B" w:rsidRPr="00931C7B" w:rsidRDefault="00931C7B" w:rsidP="00931C7B">
      <w:pPr>
        <w:spacing w:after="0" w:line="240" w:lineRule="auto"/>
        <w:ind w:left="7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31C7B" w:rsidRPr="00931C7B" w:rsidRDefault="00931C7B" w:rsidP="00931C7B">
      <w:pPr>
        <w:spacing w:after="0" w:line="240" w:lineRule="auto"/>
        <w:ind w:left="7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31C7B" w:rsidRPr="00931C7B" w:rsidRDefault="00931C7B" w:rsidP="00931C7B">
      <w:pPr>
        <w:spacing w:after="0" w:line="240" w:lineRule="auto"/>
        <w:ind w:left="7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31C7B" w:rsidRPr="00931C7B" w:rsidRDefault="00931C7B" w:rsidP="00931C7B">
      <w:pPr>
        <w:spacing w:after="0" w:line="240" w:lineRule="auto"/>
        <w:ind w:left="7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31C7B" w:rsidRPr="00931C7B" w:rsidRDefault="00931C7B" w:rsidP="00931C7B">
      <w:pPr>
        <w:spacing w:after="0" w:line="240" w:lineRule="auto"/>
        <w:ind w:left="7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31C7B" w:rsidRPr="00931C7B" w:rsidRDefault="00931C7B" w:rsidP="00931C7B">
      <w:pPr>
        <w:spacing w:after="0" w:line="240" w:lineRule="auto"/>
        <w:ind w:left="7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31C7B" w:rsidRDefault="00931C7B" w:rsidP="00931C7B">
      <w:pPr>
        <w:spacing w:after="0" w:line="240" w:lineRule="auto"/>
        <w:ind w:left="708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37541E" w:rsidRDefault="0037541E" w:rsidP="00931C7B">
      <w:pPr>
        <w:spacing w:after="0" w:line="240" w:lineRule="auto"/>
        <w:ind w:left="708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37541E" w:rsidRDefault="0037541E" w:rsidP="00931C7B">
      <w:pPr>
        <w:spacing w:after="0" w:line="240" w:lineRule="auto"/>
        <w:ind w:left="708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37541E" w:rsidRDefault="0037541E" w:rsidP="00931C7B">
      <w:pPr>
        <w:spacing w:after="0" w:line="240" w:lineRule="auto"/>
        <w:ind w:left="708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37541E" w:rsidRDefault="0037541E" w:rsidP="00931C7B">
      <w:pPr>
        <w:spacing w:after="0" w:line="240" w:lineRule="auto"/>
        <w:ind w:left="708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FB1C7F" w:rsidRPr="00B83BB2" w:rsidRDefault="00FB1C7F" w:rsidP="00FB1C7F">
      <w:pPr>
        <w:pStyle w:val="a4"/>
        <w:ind w:left="3828"/>
        <w:rPr>
          <w:rFonts w:ascii="Times New Roman" w:hAnsi="Times New Roman"/>
          <w:sz w:val="24"/>
          <w:szCs w:val="24"/>
        </w:rPr>
      </w:pPr>
      <w:r w:rsidRPr="00B83BB2">
        <w:rPr>
          <w:rFonts w:ascii="Times New Roman" w:hAnsi="Times New Roman"/>
          <w:sz w:val="24"/>
          <w:szCs w:val="24"/>
        </w:rPr>
        <w:lastRenderedPageBreak/>
        <w:t>Додаток 2</w:t>
      </w:r>
      <w:r w:rsidRPr="00B83BB2">
        <w:rPr>
          <w:rFonts w:ascii="Times New Roman" w:hAnsi="Times New Roman"/>
          <w:sz w:val="24"/>
          <w:szCs w:val="24"/>
        </w:rPr>
        <w:br/>
        <w:t>до постанови Кабінету Міністрів України</w:t>
      </w:r>
      <w:r w:rsidRPr="00B83BB2">
        <w:rPr>
          <w:rFonts w:ascii="Times New Roman" w:hAnsi="Times New Roman"/>
          <w:sz w:val="24"/>
          <w:szCs w:val="24"/>
        </w:rPr>
        <w:br/>
        <w:t>від 15 листопада 2017 р. № 858</w:t>
      </w:r>
    </w:p>
    <w:p w:rsidR="00FB1C7F" w:rsidRPr="00B83BB2" w:rsidRDefault="00FB1C7F" w:rsidP="00FB1C7F">
      <w:pPr>
        <w:pStyle w:val="a3"/>
        <w:ind w:left="3828" w:firstLine="0"/>
        <w:rPr>
          <w:rFonts w:ascii="Times New Roman" w:hAnsi="Times New Roman"/>
          <w:sz w:val="24"/>
          <w:szCs w:val="24"/>
        </w:rPr>
      </w:pPr>
      <w:r w:rsidRPr="00B83BB2">
        <w:rPr>
          <w:rFonts w:ascii="Times New Roman" w:hAnsi="Times New Roman"/>
          <w:sz w:val="24"/>
          <w:szCs w:val="24"/>
        </w:rPr>
        <w:t>______________________</w:t>
      </w:r>
      <w:r w:rsidRPr="00EB0D24">
        <w:rPr>
          <w:rFonts w:ascii="Times New Roman" w:hAnsi="Times New Roman"/>
          <w:sz w:val="24"/>
          <w:szCs w:val="24"/>
          <w:lang w:val="ru-RU"/>
        </w:rPr>
        <w:t>__________</w:t>
      </w:r>
      <w:r w:rsidRPr="00B83BB2">
        <w:rPr>
          <w:rFonts w:ascii="Times New Roman" w:hAnsi="Times New Roman"/>
          <w:sz w:val="24"/>
          <w:szCs w:val="24"/>
        </w:rPr>
        <w:t>_______________</w:t>
      </w:r>
    </w:p>
    <w:p w:rsidR="00FB1C7F" w:rsidRPr="00B83BB2" w:rsidRDefault="00FB1C7F" w:rsidP="00FB1C7F">
      <w:pPr>
        <w:pStyle w:val="a3"/>
        <w:spacing w:before="0"/>
        <w:ind w:left="3828" w:firstLine="0"/>
        <w:jc w:val="center"/>
        <w:rPr>
          <w:rFonts w:ascii="Times New Roman" w:hAnsi="Times New Roman"/>
          <w:sz w:val="20"/>
        </w:rPr>
      </w:pPr>
      <w:r w:rsidRPr="00B83BB2">
        <w:rPr>
          <w:rFonts w:ascii="Times New Roman" w:hAnsi="Times New Roman"/>
          <w:sz w:val="20"/>
        </w:rPr>
        <w:t>(найменування органу, до якого подається заява)</w:t>
      </w:r>
    </w:p>
    <w:p w:rsidR="00FB1C7F" w:rsidRPr="00B83BB2" w:rsidRDefault="00FB1C7F" w:rsidP="00FB1C7F">
      <w:pPr>
        <w:pStyle w:val="a3"/>
        <w:ind w:left="3828" w:firstLine="0"/>
        <w:rPr>
          <w:rFonts w:ascii="Times New Roman" w:hAnsi="Times New Roman"/>
          <w:sz w:val="24"/>
          <w:szCs w:val="24"/>
        </w:rPr>
      </w:pPr>
      <w:r w:rsidRPr="00B83BB2">
        <w:rPr>
          <w:rFonts w:ascii="Times New Roman" w:hAnsi="Times New Roman"/>
          <w:sz w:val="24"/>
          <w:szCs w:val="24"/>
        </w:rPr>
        <w:t>______________</w:t>
      </w:r>
      <w:r w:rsidRPr="00EB0D24">
        <w:rPr>
          <w:rFonts w:ascii="Times New Roman" w:hAnsi="Times New Roman"/>
          <w:sz w:val="24"/>
          <w:szCs w:val="24"/>
          <w:lang w:val="ru-RU"/>
        </w:rPr>
        <w:t>__________</w:t>
      </w:r>
      <w:r w:rsidRPr="00B83BB2">
        <w:rPr>
          <w:rFonts w:ascii="Times New Roman" w:hAnsi="Times New Roman"/>
          <w:sz w:val="24"/>
          <w:szCs w:val="24"/>
        </w:rPr>
        <w:t>_______________________</w:t>
      </w:r>
    </w:p>
    <w:p w:rsidR="00FB1C7F" w:rsidRPr="00B83BB2" w:rsidRDefault="00FB1C7F" w:rsidP="00FB1C7F">
      <w:pPr>
        <w:pStyle w:val="a3"/>
        <w:spacing w:before="0"/>
        <w:ind w:left="3828" w:firstLine="0"/>
        <w:jc w:val="center"/>
        <w:rPr>
          <w:rFonts w:ascii="Times New Roman" w:hAnsi="Times New Roman"/>
          <w:sz w:val="20"/>
        </w:rPr>
      </w:pPr>
      <w:r w:rsidRPr="00B83BB2">
        <w:rPr>
          <w:rFonts w:ascii="Times New Roman" w:hAnsi="Times New Roman"/>
          <w:sz w:val="20"/>
        </w:rPr>
        <w:t xml:space="preserve">(повне та скорочене найменування роботодавця </w:t>
      </w:r>
      <w:r w:rsidRPr="00EB0D24">
        <w:rPr>
          <w:rFonts w:ascii="Times New Roman" w:hAnsi="Times New Roman"/>
          <w:sz w:val="20"/>
          <w:lang w:val="ru-RU"/>
        </w:rPr>
        <w:t>-</w:t>
      </w:r>
    </w:p>
    <w:p w:rsidR="00FB1C7F" w:rsidRPr="00B83BB2" w:rsidRDefault="00FB1C7F" w:rsidP="00FB1C7F">
      <w:pPr>
        <w:pStyle w:val="a3"/>
        <w:ind w:left="3828" w:firstLine="0"/>
        <w:rPr>
          <w:rFonts w:ascii="Times New Roman" w:hAnsi="Times New Roman"/>
          <w:sz w:val="24"/>
          <w:szCs w:val="24"/>
        </w:rPr>
      </w:pPr>
      <w:r w:rsidRPr="00B83BB2">
        <w:rPr>
          <w:rFonts w:ascii="Times New Roman" w:hAnsi="Times New Roman"/>
          <w:sz w:val="24"/>
          <w:szCs w:val="24"/>
        </w:rPr>
        <w:t>___________________</w:t>
      </w:r>
      <w:r w:rsidRPr="00EB0D24">
        <w:rPr>
          <w:rFonts w:ascii="Times New Roman" w:hAnsi="Times New Roman"/>
          <w:sz w:val="24"/>
          <w:szCs w:val="24"/>
        </w:rPr>
        <w:t>__________</w:t>
      </w:r>
      <w:r w:rsidRPr="00B83BB2">
        <w:rPr>
          <w:rFonts w:ascii="Times New Roman" w:hAnsi="Times New Roman"/>
          <w:sz w:val="24"/>
          <w:szCs w:val="24"/>
        </w:rPr>
        <w:t>__________________</w:t>
      </w:r>
    </w:p>
    <w:p w:rsidR="00FB1C7F" w:rsidRPr="00B83BB2" w:rsidRDefault="00FB1C7F" w:rsidP="00FB1C7F">
      <w:pPr>
        <w:pStyle w:val="a3"/>
        <w:spacing w:before="0"/>
        <w:ind w:left="3828" w:firstLine="0"/>
        <w:jc w:val="center"/>
        <w:rPr>
          <w:rFonts w:ascii="Times New Roman" w:hAnsi="Times New Roman"/>
          <w:sz w:val="20"/>
        </w:rPr>
      </w:pPr>
      <w:r w:rsidRPr="00B83BB2">
        <w:rPr>
          <w:rFonts w:ascii="Times New Roman" w:hAnsi="Times New Roman"/>
          <w:sz w:val="20"/>
        </w:rPr>
        <w:t>юридичної особи або прізвище, ім’я та по батькові</w:t>
      </w:r>
      <w:r>
        <w:rPr>
          <w:rFonts w:ascii="Times New Roman" w:hAnsi="Times New Roman"/>
          <w:sz w:val="20"/>
        </w:rPr>
        <w:br/>
      </w:r>
      <w:r w:rsidRPr="00B83BB2">
        <w:rPr>
          <w:rFonts w:ascii="Times New Roman" w:hAnsi="Times New Roman"/>
          <w:sz w:val="20"/>
        </w:rPr>
        <w:t xml:space="preserve">фізичної особи </w:t>
      </w:r>
      <w:r w:rsidRPr="00EB0D24">
        <w:rPr>
          <w:rFonts w:ascii="Times New Roman" w:hAnsi="Times New Roman"/>
          <w:sz w:val="20"/>
        </w:rPr>
        <w:t>-</w:t>
      </w:r>
      <w:r w:rsidRPr="00B83BB2">
        <w:rPr>
          <w:rFonts w:ascii="Times New Roman" w:hAnsi="Times New Roman"/>
          <w:sz w:val="20"/>
        </w:rPr>
        <w:t xml:space="preserve"> підприємця)</w:t>
      </w:r>
    </w:p>
    <w:p w:rsidR="00FB1C7F" w:rsidRPr="00C753F5" w:rsidRDefault="00FB1C7F" w:rsidP="00FB1C7F">
      <w:pPr>
        <w:pStyle w:val="a5"/>
        <w:spacing w:before="360" w:after="360"/>
        <w:rPr>
          <w:rFonts w:ascii="Times New Roman" w:hAnsi="Times New Roman"/>
          <w:sz w:val="28"/>
          <w:szCs w:val="28"/>
        </w:rPr>
      </w:pPr>
      <w:r w:rsidRPr="00C753F5">
        <w:rPr>
          <w:rFonts w:ascii="Times New Roman" w:hAnsi="Times New Roman"/>
          <w:sz w:val="28"/>
          <w:szCs w:val="28"/>
        </w:rPr>
        <w:t>ЗАЯВА</w:t>
      </w:r>
      <w:r w:rsidRPr="00C753F5">
        <w:rPr>
          <w:rFonts w:ascii="Times New Roman" w:hAnsi="Times New Roman"/>
          <w:sz w:val="28"/>
          <w:szCs w:val="28"/>
        </w:rPr>
        <w:br/>
        <w:t>про продовження строку дії дозволу на застосування праці</w:t>
      </w:r>
      <w:r w:rsidRPr="00C753F5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C753F5">
        <w:rPr>
          <w:rFonts w:ascii="Times New Roman" w:hAnsi="Times New Roman"/>
          <w:sz w:val="28"/>
          <w:szCs w:val="28"/>
        </w:rPr>
        <w:t>іноземців та осіб без громадянства</w:t>
      </w:r>
    </w:p>
    <w:p w:rsidR="00FB1C7F" w:rsidRPr="00B83BB2" w:rsidRDefault="00FB1C7F" w:rsidP="00FB1C7F">
      <w:pPr>
        <w:pStyle w:val="a3"/>
        <w:rPr>
          <w:rFonts w:ascii="Times New Roman" w:hAnsi="Times New Roman"/>
          <w:sz w:val="24"/>
          <w:szCs w:val="24"/>
        </w:rPr>
      </w:pPr>
      <w:r w:rsidRPr="00B83BB2">
        <w:rPr>
          <w:rFonts w:ascii="Times New Roman" w:hAnsi="Times New Roman"/>
          <w:sz w:val="24"/>
          <w:szCs w:val="24"/>
        </w:rPr>
        <w:t>Прошу продовжити строк дії дозволу на застосування праці _______</w:t>
      </w:r>
      <w:r w:rsidRPr="00EB0D24">
        <w:rPr>
          <w:rFonts w:ascii="Times New Roman" w:hAnsi="Times New Roman"/>
          <w:sz w:val="24"/>
          <w:szCs w:val="24"/>
          <w:lang w:val="ru-RU"/>
        </w:rPr>
        <w:t>______________</w:t>
      </w:r>
      <w:r w:rsidRPr="00B83BB2">
        <w:rPr>
          <w:rFonts w:ascii="Times New Roman" w:hAnsi="Times New Roman"/>
          <w:sz w:val="24"/>
          <w:szCs w:val="24"/>
        </w:rPr>
        <w:t>__</w:t>
      </w:r>
    </w:p>
    <w:p w:rsidR="00FB1C7F" w:rsidRPr="00B83BB2" w:rsidRDefault="00FB1C7F" w:rsidP="00FB1C7F">
      <w:pPr>
        <w:pStyle w:val="a3"/>
        <w:spacing w:before="0"/>
        <w:ind w:firstLine="0"/>
        <w:rPr>
          <w:rFonts w:ascii="Times New Roman" w:hAnsi="Times New Roman"/>
          <w:sz w:val="24"/>
          <w:szCs w:val="24"/>
        </w:rPr>
      </w:pPr>
      <w:r w:rsidRPr="00B83BB2">
        <w:rPr>
          <w:rFonts w:ascii="Times New Roman" w:hAnsi="Times New Roman"/>
          <w:sz w:val="24"/>
          <w:szCs w:val="24"/>
        </w:rPr>
        <w:t>_________________________________________________________</w:t>
      </w:r>
      <w:r w:rsidRPr="00EB0D24">
        <w:rPr>
          <w:rFonts w:ascii="Times New Roman" w:hAnsi="Times New Roman"/>
          <w:sz w:val="24"/>
          <w:szCs w:val="24"/>
          <w:lang w:val="ru-RU"/>
        </w:rPr>
        <w:t>_______________</w:t>
      </w:r>
      <w:r w:rsidRPr="00B83BB2">
        <w:rPr>
          <w:rFonts w:ascii="Times New Roman" w:hAnsi="Times New Roman"/>
          <w:sz w:val="24"/>
          <w:szCs w:val="24"/>
        </w:rPr>
        <w:t>________</w:t>
      </w:r>
    </w:p>
    <w:p w:rsidR="00FB1C7F" w:rsidRPr="00B83BB2" w:rsidRDefault="00FB1C7F" w:rsidP="00FB1C7F">
      <w:pPr>
        <w:pStyle w:val="a3"/>
        <w:spacing w:before="0"/>
        <w:ind w:firstLine="0"/>
        <w:jc w:val="center"/>
        <w:rPr>
          <w:rFonts w:ascii="Times New Roman" w:hAnsi="Times New Roman"/>
          <w:sz w:val="20"/>
        </w:rPr>
      </w:pPr>
      <w:r w:rsidRPr="00B83BB2">
        <w:rPr>
          <w:rFonts w:ascii="Times New Roman" w:hAnsi="Times New Roman"/>
          <w:sz w:val="20"/>
        </w:rPr>
        <w:t>(прізвище, ім’я, по батькові)</w:t>
      </w:r>
    </w:p>
    <w:p w:rsidR="00FB1C7F" w:rsidRPr="00B83BB2" w:rsidRDefault="00FB1C7F" w:rsidP="00FB1C7F">
      <w:pPr>
        <w:pStyle w:val="a3"/>
        <w:spacing w:before="0"/>
        <w:ind w:firstLine="0"/>
        <w:rPr>
          <w:rFonts w:ascii="Times New Roman" w:hAnsi="Times New Roman"/>
          <w:sz w:val="24"/>
          <w:szCs w:val="24"/>
        </w:rPr>
      </w:pPr>
      <w:r w:rsidRPr="00B83BB2">
        <w:rPr>
          <w:rFonts w:ascii="Times New Roman" w:hAnsi="Times New Roman"/>
          <w:sz w:val="24"/>
          <w:szCs w:val="24"/>
        </w:rPr>
        <w:t>___________________________________________________________</w:t>
      </w:r>
      <w:r w:rsidRPr="00EB0D24">
        <w:rPr>
          <w:rFonts w:ascii="Times New Roman" w:hAnsi="Times New Roman"/>
          <w:sz w:val="24"/>
          <w:szCs w:val="24"/>
          <w:lang w:val="ru-RU"/>
        </w:rPr>
        <w:t>_______________</w:t>
      </w:r>
      <w:r w:rsidRPr="00B83BB2">
        <w:rPr>
          <w:rFonts w:ascii="Times New Roman" w:hAnsi="Times New Roman"/>
          <w:sz w:val="24"/>
          <w:szCs w:val="24"/>
        </w:rPr>
        <w:t>______</w:t>
      </w:r>
    </w:p>
    <w:p w:rsidR="00FB1C7F" w:rsidRPr="00B83BB2" w:rsidRDefault="00FB1C7F" w:rsidP="00FB1C7F">
      <w:pPr>
        <w:pStyle w:val="a3"/>
        <w:spacing w:before="0"/>
        <w:ind w:firstLine="0"/>
        <w:jc w:val="center"/>
        <w:rPr>
          <w:rFonts w:ascii="Times New Roman" w:hAnsi="Times New Roman"/>
          <w:sz w:val="20"/>
        </w:rPr>
      </w:pPr>
      <w:r w:rsidRPr="00B83BB2">
        <w:rPr>
          <w:rFonts w:ascii="Times New Roman" w:hAnsi="Times New Roman"/>
          <w:sz w:val="20"/>
        </w:rPr>
        <w:t>(громадянство/підданство)</w:t>
      </w:r>
    </w:p>
    <w:p w:rsidR="00FB1C7F" w:rsidRPr="00B83BB2" w:rsidRDefault="00FB1C7F" w:rsidP="00FB1C7F">
      <w:pPr>
        <w:pStyle w:val="a3"/>
        <w:spacing w:before="0"/>
        <w:ind w:firstLine="0"/>
        <w:rPr>
          <w:rFonts w:ascii="Times New Roman" w:hAnsi="Times New Roman"/>
          <w:sz w:val="24"/>
          <w:szCs w:val="24"/>
        </w:rPr>
      </w:pPr>
      <w:r w:rsidRPr="00B83BB2">
        <w:rPr>
          <w:rFonts w:ascii="Times New Roman" w:hAnsi="Times New Roman"/>
          <w:sz w:val="24"/>
          <w:szCs w:val="24"/>
        </w:rPr>
        <w:t xml:space="preserve">до </w:t>
      </w:r>
      <w:r w:rsidRPr="00EB0D24">
        <w:rPr>
          <w:rFonts w:ascii="Times New Roman" w:hAnsi="Times New Roman"/>
          <w:sz w:val="24"/>
          <w:szCs w:val="24"/>
          <w:lang w:val="ru-RU"/>
        </w:rPr>
        <w:t>_</w:t>
      </w:r>
      <w:r w:rsidRPr="00B83BB2">
        <w:rPr>
          <w:rFonts w:ascii="Times New Roman" w:hAnsi="Times New Roman"/>
          <w:sz w:val="24"/>
          <w:szCs w:val="24"/>
        </w:rPr>
        <w:t>__________________________</w:t>
      </w:r>
      <w:r w:rsidRPr="00EB0D24">
        <w:rPr>
          <w:rFonts w:ascii="Times New Roman" w:hAnsi="Times New Roman"/>
          <w:sz w:val="24"/>
          <w:szCs w:val="24"/>
          <w:lang w:val="ru-RU"/>
        </w:rPr>
        <w:t>_______________</w:t>
      </w:r>
      <w:r w:rsidRPr="00B83BB2">
        <w:rPr>
          <w:rFonts w:ascii="Times New Roman" w:hAnsi="Times New Roman"/>
          <w:sz w:val="24"/>
          <w:szCs w:val="24"/>
        </w:rPr>
        <w:t>___________________________________</w:t>
      </w:r>
    </w:p>
    <w:p w:rsidR="00FB1C7F" w:rsidRPr="00B83BB2" w:rsidRDefault="00FB1C7F" w:rsidP="00FB1C7F">
      <w:pPr>
        <w:pStyle w:val="a3"/>
        <w:spacing w:before="0"/>
        <w:ind w:left="1134" w:firstLine="0"/>
        <w:jc w:val="center"/>
        <w:rPr>
          <w:rFonts w:ascii="Times New Roman" w:hAnsi="Times New Roman"/>
          <w:sz w:val="20"/>
        </w:rPr>
      </w:pPr>
      <w:r w:rsidRPr="00B83BB2">
        <w:rPr>
          <w:rFonts w:ascii="Times New Roman" w:hAnsi="Times New Roman"/>
          <w:sz w:val="20"/>
        </w:rPr>
        <w:t>(зазначається строк згідно з вимогами статті 42</w:t>
      </w:r>
      <w:r w:rsidRPr="00B83BB2">
        <w:rPr>
          <w:rFonts w:ascii="Times New Roman" w:hAnsi="Times New Roman"/>
          <w:sz w:val="20"/>
          <w:vertAlign w:val="superscript"/>
        </w:rPr>
        <w:t>3</w:t>
      </w:r>
      <w:r w:rsidRPr="00B83BB2">
        <w:rPr>
          <w:rFonts w:ascii="Times New Roman" w:hAnsi="Times New Roman"/>
          <w:sz w:val="20"/>
        </w:rPr>
        <w:t xml:space="preserve"> Закону України “Про зайнятість населення”)</w:t>
      </w:r>
    </w:p>
    <w:p w:rsidR="00FB1C7F" w:rsidRPr="00B83BB2" w:rsidRDefault="00FB1C7F" w:rsidP="00FB1C7F">
      <w:pPr>
        <w:pStyle w:val="a3"/>
        <w:ind w:firstLine="0"/>
        <w:rPr>
          <w:rFonts w:ascii="Times New Roman" w:hAnsi="Times New Roman"/>
          <w:sz w:val="24"/>
          <w:szCs w:val="24"/>
        </w:rPr>
      </w:pPr>
      <w:r w:rsidRPr="00B83BB2">
        <w:rPr>
          <w:rFonts w:ascii="Times New Roman" w:hAnsi="Times New Roman"/>
          <w:sz w:val="24"/>
          <w:szCs w:val="24"/>
        </w:rPr>
        <w:t>на посаді (за професією) __________</w:t>
      </w:r>
      <w:r>
        <w:rPr>
          <w:rFonts w:ascii="Times New Roman" w:hAnsi="Times New Roman"/>
          <w:sz w:val="24"/>
          <w:szCs w:val="24"/>
          <w:lang w:val="en-US"/>
        </w:rPr>
        <w:t>_______________</w:t>
      </w:r>
      <w:r w:rsidRPr="00B83BB2">
        <w:rPr>
          <w:rFonts w:ascii="Times New Roman" w:hAnsi="Times New Roman"/>
          <w:sz w:val="24"/>
          <w:szCs w:val="24"/>
        </w:rPr>
        <w:t>_________________________________,</w:t>
      </w:r>
    </w:p>
    <w:p w:rsidR="00FB1C7F" w:rsidRPr="00B83BB2" w:rsidRDefault="00FB1C7F" w:rsidP="00FB1C7F">
      <w:pPr>
        <w:pStyle w:val="a3"/>
        <w:spacing w:before="0"/>
        <w:ind w:left="2977" w:firstLine="0"/>
        <w:jc w:val="center"/>
        <w:rPr>
          <w:rFonts w:ascii="Times New Roman" w:hAnsi="Times New Roman"/>
          <w:sz w:val="20"/>
        </w:rPr>
      </w:pPr>
      <w:r w:rsidRPr="00B83BB2">
        <w:rPr>
          <w:rFonts w:ascii="Times New Roman" w:hAnsi="Times New Roman"/>
          <w:sz w:val="20"/>
        </w:rPr>
        <w:t>(згідно з Національним класифікатором</w:t>
      </w:r>
      <w:r w:rsidRPr="00B83BB2">
        <w:rPr>
          <w:rFonts w:ascii="Times New Roman" w:hAnsi="Times New Roman"/>
          <w:sz w:val="20"/>
        </w:rPr>
        <w:br/>
        <w:t>ДК 003:2010 “Класифікатор професій”)</w:t>
      </w:r>
    </w:p>
    <w:p w:rsidR="00FB1C7F" w:rsidRPr="00B83BB2" w:rsidRDefault="00FB1C7F" w:rsidP="00FB1C7F">
      <w:pPr>
        <w:pStyle w:val="a3"/>
        <w:ind w:firstLine="0"/>
        <w:rPr>
          <w:rFonts w:ascii="Times New Roman" w:hAnsi="Times New Roman"/>
          <w:sz w:val="24"/>
          <w:szCs w:val="24"/>
        </w:rPr>
      </w:pPr>
      <w:r w:rsidRPr="00B83BB2">
        <w:rPr>
          <w:rFonts w:ascii="Times New Roman" w:hAnsi="Times New Roman"/>
          <w:sz w:val="24"/>
          <w:szCs w:val="24"/>
        </w:rPr>
        <w:t>який є:</w:t>
      </w:r>
    </w:p>
    <w:p w:rsidR="00FB1C7F" w:rsidRPr="00B83BB2" w:rsidRDefault="00FB1C7F" w:rsidP="00FB1C7F">
      <w:pPr>
        <w:pStyle w:val="a3"/>
        <w:numPr>
          <w:ilvl w:val="0"/>
          <w:numId w:val="3"/>
        </w:numPr>
        <w:tabs>
          <w:tab w:val="clear" w:pos="720"/>
          <w:tab w:val="num" w:pos="644"/>
        </w:tabs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83BB2">
        <w:rPr>
          <w:rFonts w:ascii="Times New Roman" w:hAnsi="Times New Roman"/>
          <w:sz w:val="24"/>
          <w:szCs w:val="24"/>
        </w:rPr>
        <w:t>іноземним найманим працівником;</w:t>
      </w:r>
    </w:p>
    <w:p w:rsidR="00FB1C7F" w:rsidRPr="00B83BB2" w:rsidRDefault="00FB1C7F" w:rsidP="00FB1C7F">
      <w:pPr>
        <w:pStyle w:val="a3"/>
        <w:numPr>
          <w:ilvl w:val="0"/>
          <w:numId w:val="3"/>
        </w:numPr>
        <w:tabs>
          <w:tab w:val="clear" w:pos="720"/>
          <w:tab w:val="num" w:pos="644"/>
        </w:tabs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83BB2">
        <w:rPr>
          <w:rFonts w:ascii="Times New Roman" w:hAnsi="Times New Roman"/>
          <w:sz w:val="24"/>
          <w:szCs w:val="24"/>
        </w:rPr>
        <w:t>відрядженим іноземним працівником;</w:t>
      </w:r>
    </w:p>
    <w:p w:rsidR="00FB1C7F" w:rsidRPr="00B83BB2" w:rsidRDefault="00FB1C7F" w:rsidP="00FB1C7F">
      <w:pPr>
        <w:pStyle w:val="a3"/>
        <w:numPr>
          <w:ilvl w:val="0"/>
          <w:numId w:val="3"/>
        </w:numPr>
        <w:tabs>
          <w:tab w:val="clear" w:pos="720"/>
          <w:tab w:val="num" w:pos="644"/>
        </w:tabs>
        <w:ind w:left="426" w:hanging="42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83BB2">
        <w:rPr>
          <w:rFonts w:ascii="Times New Roman" w:hAnsi="Times New Roman"/>
          <w:sz w:val="24"/>
          <w:szCs w:val="24"/>
        </w:rPr>
        <w:t>внутрішньокорпоративним</w:t>
      </w:r>
      <w:proofErr w:type="spellEnd"/>
      <w:r w:rsidRPr="00B83B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3BB2">
        <w:rPr>
          <w:rFonts w:ascii="Times New Roman" w:hAnsi="Times New Roman"/>
          <w:sz w:val="24"/>
          <w:szCs w:val="24"/>
        </w:rPr>
        <w:t>цесіонарієм</w:t>
      </w:r>
      <w:proofErr w:type="spellEnd"/>
      <w:r w:rsidRPr="00B83BB2">
        <w:rPr>
          <w:rFonts w:ascii="Times New Roman" w:hAnsi="Times New Roman"/>
          <w:sz w:val="24"/>
          <w:szCs w:val="24"/>
        </w:rPr>
        <w:t>;</w:t>
      </w:r>
    </w:p>
    <w:p w:rsidR="00FB1C7F" w:rsidRPr="00B83BB2" w:rsidRDefault="00FB1C7F" w:rsidP="00FB1C7F">
      <w:pPr>
        <w:pStyle w:val="a3"/>
        <w:numPr>
          <w:ilvl w:val="0"/>
          <w:numId w:val="3"/>
        </w:numPr>
        <w:tabs>
          <w:tab w:val="clear" w:pos="720"/>
          <w:tab w:val="num" w:pos="644"/>
        </w:tabs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83BB2">
        <w:rPr>
          <w:rFonts w:ascii="Times New Roman" w:hAnsi="Times New Roman"/>
          <w:sz w:val="24"/>
          <w:szCs w:val="24"/>
        </w:rPr>
        <w:t>іноземним високооплачуваним професіоналом;</w:t>
      </w:r>
    </w:p>
    <w:p w:rsidR="00FB1C7F" w:rsidRPr="00B83BB2" w:rsidRDefault="00FB1C7F" w:rsidP="00FB1C7F">
      <w:pPr>
        <w:pStyle w:val="a3"/>
        <w:numPr>
          <w:ilvl w:val="0"/>
          <w:numId w:val="3"/>
        </w:numPr>
        <w:tabs>
          <w:tab w:val="clear" w:pos="720"/>
          <w:tab w:val="num" w:pos="644"/>
        </w:tabs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83BB2">
        <w:rPr>
          <w:rFonts w:ascii="Times New Roman" w:hAnsi="Times New Roman"/>
          <w:sz w:val="24"/>
          <w:szCs w:val="24"/>
        </w:rPr>
        <w:t xml:space="preserve">засновником та/або учасником, та/або </w:t>
      </w:r>
      <w:proofErr w:type="spellStart"/>
      <w:r w:rsidRPr="00B83BB2">
        <w:rPr>
          <w:rFonts w:ascii="Times New Roman" w:hAnsi="Times New Roman"/>
          <w:sz w:val="24"/>
          <w:szCs w:val="24"/>
        </w:rPr>
        <w:t>бенефіціаром</w:t>
      </w:r>
      <w:proofErr w:type="spellEnd"/>
      <w:r w:rsidRPr="00B83BB2">
        <w:rPr>
          <w:rFonts w:ascii="Times New Roman" w:hAnsi="Times New Roman"/>
          <w:sz w:val="24"/>
          <w:szCs w:val="24"/>
        </w:rPr>
        <w:t xml:space="preserve"> (контролером) юридичної особи, утвореної в Україні;</w:t>
      </w:r>
    </w:p>
    <w:p w:rsidR="00FB1C7F" w:rsidRPr="00B83BB2" w:rsidRDefault="00FB1C7F" w:rsidP="00FB1C7F">
      <w:pPr>
        <w:pStyle w:val="a3"/>
        <w:numPr>
          <w:ilvl w:val="0"/>
          <w:numId w:val="3"/>
        </w:numPr>
        <w:tabs>
          <w:tab w:val="clear" w:pos="720"/>
          <w:tab w:val="num" w:pos="644"/>
        </w:tabs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83BB2">
        <w:rPr>
          <w:rFonts w:ascii="Times New Roman" w:hAnsi="Times New Roman"/>
          <w:sz w:val="24"/>
          <w:szCs w:val="24"/>
        </w:rPr>
        <w:t>іноземним працівником творчої професії;</w:t>
      </w:r>
    </w:p>
    <w:p w:rsidR="00FB1C7F" w:rsidRDefault="00FB1C7F" w:rsidP="00FB1C7F">
      <w:pPr>
        <w:pStyle w:val="a3"/>
        <w:numPr>
          <w:ilvl w:val="0"/>
          <w:numId w:val="3"/>
        </w:numPr>
        <w:tabs>
          <w:tab w:val="clear" w:pos="720"/>
          <w:tab w:val="num" w:pos="644"/>
        </w:tabs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83BB2">
        <w:rPr>
          <w:rFonts w:ascii="Times New Roman" w:hAnsi="Times New Roman"/>
          <w:sz w:val="24"/>
          <w:szCs w:val="24"/>
        </w:rPr>
        <w:t>іноземцем або особою без громадянства, стосовно яких прийнято рішення про оформлення документів для вирішення питання щодо визнання біженцем або особою, яка потребує додаткового захисту;</w:t>
      </w:r>
    </w:p>
    <w:p w:rsidR="00FB1C7F" w:rsidRPr="00B83BB2" w:rsidRDefault="00FB1C7F" w:rsidP="00FB1C7F">
      <w:pPr>
        <w:pStyle w:val="a3"/>
        <w:numPr>
          <w:ilvl w:val="0"/>
          <w:numId w:val="3"/>
        </w:numPr>
        <w:tabs>
          <w:tab w:val="clear" w:pos="720"/>
          <w:tab w:val="num" w:pos="644"/>
        </w:tabs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Style w:val="st42"/>
          <w:rFonts w:ascii="Times New Roman" w:eastAsia="Calibri" w:hAnsi="Times New Roman"/>
          <w:sz w:val="24"/>
          <w:szCs w:val="24"/>
          <w:lang w:val="x-none" w:eastAsia="uk-UA"/>
        </w:rPr>
        <w:t>особою, яка подала заяву про визнання особою без громадянства, або особою, яка оскаржує рішення про відмову у визнанні особою без громадянства;</w:t>
      </w:r>
    </w:p>
    <w:p w:rsidR="00FB1C7F" w:rsidRDefault="00FB1C7F" w:rsidP="00FB1C7F">
      <w:pPr>
        <w:pStyle w:val="a3"/>
        <w:numPr>
          <w:ilvl w:val="0"/>
          <w:numId w:val="3"/>
        </w:numPr>
        <w:tabs>
          <w:tab w:val="clear" w:pos="720"/>
          <w:tab w:val="num" w:pos="644"/>
        </w:tabs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83BB2">
        <w:rPr>
          <w:rFonts w:ascii="Times New Roman" w:hAnsi="Times New Roman"/>
          <w:sz w:val="24"/>
          <w:szCs w:val="24"/>
        </w:rPr>
        <w:t>іноземним ІТ-професіоналом;</w:t>
      </w:r>
    </w:p>
    <w:p w:rsidR="00FB1C7F" w:rsidRPr="00B83BB2" w:rsidRDefault="00FB1C7F" w:rsidP="00FB1C7F">
      <w:pPr>
        <w:pStyle w:val="a3"/>
        <w:numPr>
          <w:ilvl w:val="0"/>
          <w:numId w:val="3"/>
        </w:numPr>
        <w:tabs>
          <w:tab w:val="clear" w:pos="720"/>
          <w:tab w:val="num" w:pos="644"/>
        </w:tabs>
        <w:ind w:left="426" w:hanging="426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Style w:val="st42"/>
          <w:rFonts w:ascii="Times New Roman" w:eastAsia="Calibri" w:hAnsi="Times New Roman"/>
          <w:sz w:val="24"/>
          <w:szCs w:val="24"/>
          <w:lang w:val="x-none" w:eastAsia="uk-UA"/>
        </w:rPr>
        <w:t>гіг</w:t>
      </w:r>
      <w:proofErr w:type="spellEnd"/>
      <w:r>
        <w:rPr>
          <w:rStyle w:val="st42"/>
          <w:rFonts w:ascii="Times New Roman" w:eastAsia="Calibri" w:hAnsi="Times New Roman"/>
          <w:sz w:val="24"/>
          <w:szCs w:val="24"/>
          <w:lang w:val="x-none" w:eastAsia="uk-UA"/>
        </w:rPr>
        <w:t>-спеціалістом;</w:t>
      </w:r>
    </w:p>
    <w:p w:rsidR="00FB1C7F" w:rsidRPr="00B83BB2" w:rsidRDefault="00FB1C7F" w:rsidP="00FB1C7F">
      <w:pPr>
        <w:pStyle w:val="a3"/>
        <w:numPr>
          <w:ilvl w:val="0"/>
          <w:numId w:val="3"/>
        </w:numPr>
        <w:tabs>
          <w:tab w:val="clear" w:pos="720"/>
          <w:tab w:val="num" w:pos="644"/>
        </w:tabs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83BB2">
        <w:rPr>
          <w:rFonts w:ascii="Times New Roman" w:hAnsi="Times New Roman"/>
          <w:sz w:val="24"/>
          <w:szCs w:val="24"/>
        </w:rPr>
        <w:t>випускником вищого навчального закладу, включеного до першої сотні у світовому рейтингу __________________</w:t>
      </w:r>
      <w:r w:rsidRPr="00EB0D24">
        <w:rPr>
          <w:rFonts w:ascii="Times New Roman" w:hAnsi="Times New Roman"/>
          <w:sz w:val="24"/>
          <w:szCs w:val="24"/>
          <w:lang w:val="ru-RU"/>
        </w:rPr>
        <w:t>________________________</w:t>
      </w:r>
      <w:r w:rsidRPr="00B83BB2">
        <w:rPr>
          <w:rFonts w:ascii="Times New Roman" w:hAnsi="Times New Roman"/>
          <w:sz w:val="24"/>
          <w:szCs w:val="24"/>
        </w:rPr>
        <w:t>_________________________.</w:t>
      </w:r>
    </w:p>
    <w:p w:rsidR="00FB1C7F" w:rsidRPr="00B83BB2" w:rsidRDefault="00FB1C7F" w:rsidP="00FB1C7F">
      <w:pPr>
        <w:pStyle w:val="a3"/>
        <w:spacing w:before="0"/>
        <w:ind w:firstLine="2835"/>
        <w:jc w:val="center"/>
        <w:rPr>
          <w:rFonts w:ascii="Times New Roman" w:hAnsi="Times New Roman"/>
          <w:sz w:val="20"/>
        </w:rPr>
      </w:pPr>
      <w:r w:rsidRPr="00B83BB2">
        <w:rPr>
          <w:rFonts w:ascii="Times New Roman" w:hAnsi="Times New Roman"/>
          <w:sz w:val="20"/>
        </w:rPr>
        <w:t>(назва світового рейтингу)</w:t>
      </w:r>
    </w:p>
    <w:p w:rsidR="00FB1C7F" w:rsidRPr="00B83BB2" w:rsidRDefault="00FB1C7F" w:rsidP="00FB1C7F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83BB2">
        <w:rPr>
          <w:rFonts w:ascii="Times New Roman" w:hAnsi="Times New Roman"/>
          <w:sz w:val="24"/>
          <w:szCs w:val="24"/>
        </w:rPr>
        <w:t>Підтверджую, що посада, на якій застосовуватиметься праця іноземця або особи без громадянства, відповідно до законів не пов’язана з належністю до громадянства України та не потребує надання допуску до державної таємниці.</w:t>
      </w:r>
    </w:p>
    <w:p w:rsidR="00FB1C7F" w:rsidRDefault="00FB1C7F" w:rsidP="00FB1C7F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83BB2">
        <w:rPr>
          <w:rFonts w:ascii="Times New Roman" w:hAnsi="Times New Roman"/>
          <w:sz w:val="24"/>
          <w:szCs w:val="24"/>
        </w:rPr>
        <w:t>Адреса електронної пошти ___________________________________</w:t>
      </w:r>
      <w:r w:rsidRPr="00EB0D24">
        <w:rPr>
          <w:rFonts w:ascii="Times New Roman" w:hAnsi="Times New Roman"/>
          <w:sz w:val="24"/>
          <w:szCs w:val="24"/>
        </w:rPr>
        <w:t>________________</w:t>
      </w:r>
      <w:r w:rsidRPr="00B83BB2">
        <w:rPr>
          <w:rFonts w:ascii="Times New Roman" w:hAnsi="Times New Roman"/>
          <w:sz w:val="24"/>
          <w:szCs w:val="24"/>
        </w:rPr>
        <w:t>_</w:t>
      </w:r>
    </w:p>
    <w:p w:rsidR="00FB1C7F" w:rsidRPr="00B83BB2" w:rsidRDefault="00FB1C7F" w:rsidP="00FB1C7F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83BB2">
        <w:rPr>
          <w:rFonts w:ascii="Times New Roman" w:hAnsi="Times New Roman"/>
          <w:sz w:val="24"/>
          <w:szCs w:val="24"/>
        </w:rPr>
        <w:lastRenderedPageBreak/>
        <w:t>Код виду економічної діяльності згідно з Національним класифікатором ДК 009:2010 “Класифікація видів економічної діяльності”</w:t>
      </w:r>
      <w:r w:rsidRPr="00FB57B4">
        <w:rPr>
          <w:rFonts w:ascii="Times New Roman" w:hAnsi="Times New Roman"/>
          <w:sz w:val="24"/>
          <w:szCs w:val="24"/>
        </w:rPr>
        <w:t xml:space="preserve"> </w:t>
      </w:r>
      <w:r w:rsidRPr="00B83BB2">
        <w:rPr>
          <w:rFonts w:ascii="Times New Roman" w:hAnsi="Times New Roman"/>
          <w:sz w:val="24"/>
          <w:szCs w:val="24"/>
        </w:rPr>
        <w:t>_____</w:t>
      </w:r>
      <w:r w:rsidRPr="00EB0D24">
        <w:rPr>
          <w:rFonts w:ascii="Times New Roman" w:hAnsi="Times New Roman"/>
          <w:sz w:val="24"/>
          <w:szCs w:val="24"/>
        </w:rPr>
        <w:t>_________________________</w:t>
      </w:r>
      <w:r w:rsidRPr="00B83BB2">
        <w:rPr>
          <w:rFonts w:ascii="Times New Roman" w:hAnsi="Times New Roman"/>
          <w:sz w:val="24"/>
          <w:szCs w:val="24"/>
        </w:rPr>
        <w:t>___________</w:t>
      </w:r>
    </w:p>
    <w:p w:rsidR="00FB1C7F" w:rsidRPr="00B83BB2" w:rsidRDefault="00FB1C7F" w:rsidP="00FB1C7F">
      <w:pPr>
        <w:pStyle w:val="a3"/>
        <w:ind w:firstLine="0"/>
        <w:jc w:val="both"/>
        <w:rPr>
          <w:rFonts w:ascii="Times New Roman" w:hAnsi="Times New Roman"/>
          <w:sz w:val="24"/>
          <w:szCs w:val="24"/>
        </w:rPr>
      </w:pPr>
      <w:r w:rsidRPr="00B83BB2">
        <w:rPr>
          <w:rFonts w:ascii="Times New Roman" w:hAnsi="Times New Roman"/>
          <w:sz w:val="24"/>
          <w:szCs w:val="24"/>
        </w:rPr>
        <w:t>______________________________________</w:t>
      </w:r>
      <w:r w:rsidRPr="00EB0D24">
        <w:rPr>
          <w:rFonts w:ascii="Times New Roman" w:hAnsi="Times New Roman"/>
          <w:sz w:val="24"/>
          <w:szCs w:val="24"/>
        </w:rPr>
        <w:t>_______________</w:t>
      </w:r>
      <w:r w:rsidRPr="00B83BB2">
        <w:rPr>
          <w:rFonts w:ascii="Times New Roman" w:hAnsi="Times New Roman"/>
          <w:sz w:val="24"/>
          <w:szCs w:val="24"/>
        </w:rPr>
        <w:t>___________________________</w:t>
      </w:r>
    </w:p>
    <w:p w:rsidR="00FB1C7F" w:rsidRPr="00B83BB2" w:rsidRDefault="00FB1C7F" w:rsidP="00FB1C7F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83BB2">
        <w:rPr>
          <w:rFonts w:ascii="Times New Roman" w:hAnsi="Times New Roman"/>
          <w:sz w:val="24"/>
          <w:szCs w:val="24"/>
        </w:rPr>
        <w:t xml:space="preserve">Місцезнаходження роботодавця </w:t>
      </w:r>
      <w:r w:rsidRPr="00EB0D24">
        <w:rPr>
          <w:rFonts w:ascii="Times New Roman" w:hAnsi="Times New Roman"/>
          <w:sz w:val="24"/>
          <w:szCs w:val="24"/>
        </w:rPr>
        <w:t>-</w:t>
      </w:r>
      <w:r w:rsidRPr="00B83BB2">
        <w:rPr>
          <w:rFonts w:ascii="Times New Roman" w:hAnsi="Times New Roman"/>
          <w:sz w:val="24"/>
          <w:szCs w:val="24"/>
        </w:rPr>
        <w:t xml:space="preserve"> юридичної особи/фізичної особи </w:t>
      </w:r>
      <w:r w:rsidRPr="00EB0D24">
        <w:rPr>
          <w:rFonts w:ascii="Times New Roman" w:hAnsi="Times New Roman"/>
          <w:sz w:val="24"/>
          <w:szCs w:val="24"/>
        </w:rPr>
        <w:t>-</w:t>
      </w:r>
      <w:r w:rsidRPr="00B83BB2">
        <w:rPr>
          <w:rFonts w:ascii="Times New Roman" w:hAnsi="Times New Roman"/>
          <w:sz w:val="24"/>
          <w:szCs w:val="24"/>
        </w:rPr>
        <w:t xml:space="preserve"> підприємця _____________________________________________</w:t>
      </w:r>
      <w:r w:rsidRPr="00EB0D24">
        <w:rPr>
          <w:rFonts w:ascii="Times New Roman" w:hAnsi="Times New Roman"/>
          <w:sz w:val="24"/>
          <w:szCs w:val="24"/>
        </w:rPr>
        <w:t>_________________________</w:t>
      </w:r>
      <w:r w:rsidRPr="00B83BB2">
        <w:rPr>
          <w:rFonts w:ascii="Times New Roman" w:hAnsi="Times New Roman"/>
          <w:sz w:val="24"/>
          <w:szCs w:val="24"/>
        </w:rPr>
        <w:t>__________</w:t>
      </w:r>
    </w:p>
    <w:p w:rsidR="00FB1C7F" w:rsidRPr="00B83BB2" w:rsidRDefault="00FB1C7F" w:rsidP="00FB1C7F">
      <w:pPr>
        <w:pStyle w:val="a3"/>
        <w:ind w:firstLine="0"/>
        <w:jc w:val="both"/>
        <w:rPr>
          <w:rFonts w:ascii="Times New Roman" w:hAnsi="Times New Roman"/>
          <w:sz w:val="24"/>
          <w:szCs w:val="24"/>
        </w:rPr>
      </w:pPr>
      <w:r w:rsidRPr="00B83BB2">
        <w:rPr>
          <w:rFonts w:ascii="Times New Roman" w:hAnsi="Times New Roman"/>
          <w:sz w:val="24"/>
          <w:szCs w:val="24"/>
        </w:rPr>
        <w:t>________________________________________________________________</w:t>
      </w:r>
      <w:r w:rsidRPr="00EB0D24">
        <w:rPr>
          <w:rFonts w:ascii="Times New Roman" w:hAnsi="Times New Roman"/>
          <w:sz w:val="24"/>
          <w:szCs w:val="24"/>
          <w:lang w:val="ru-RU"/>
        </w:rPr>
        <w:t>_______________</w:t>
      </w:r>
      <w:r w:rsidRPr="00B83BB2">
        <w:rPr>
          <w:rFonts w:ascii="Times New Roman" w:hAnsi="Times New Roman"/>
          <w:sz w:val="24"/>
          <w:szCs w:val="24"/>
        </w:rPr>
        <w:t>_</w:t>
      </w:r>
    </w:p>
    <w:p w:rsidR="00FB1C7F" w:rsidRPr="00EB0D24" w:rsidRDefault="00FB1C7F" w:rsidP="00FB1C7F">
      <w:pPr>
        <w:pStyle w:val="a3"/>
        <w:jc w:val="both"/>
        <w:rPr>
          <w:rFonts w:ascii="Times New Roman" w:hAnsi="Times New Roman"/>
          <w:sz w:val="24"/>
          <w:szCs w:val="24"/>
          <w:lang w:val="ru-RU"/>
        </w:rPr>
      </w:pPr>
      <w:r w:rsidRPr="00B83BB2">
        <w:rPr>
          <w:rFonts w:ascii="Times New Roman" w:hAnsi="Times New Roman"/>
          <w:sz w:val="24"/>
          <w:szCs w:val="24"/>
        </w:rPr>
        <w:t>Контактний телефон ___________________________________________</w:t>
      </w:r>
      <w:r w:rsidRPr="00EB0D24">
        <w:rPr>
          <w:rFonts w:ascii="Times New Roman" w:hAnsi="Times New Roman"/>
          <w:sz w:val="24"/>
          <w:szCs w:val="24"/>
          <w:lang w:val="ru-RU"/>
        </w:rPr>
        <w:t>______________</w:t>
      </w:r>
    </w:p>
    <w:p w:rsidR="00FB1C7F" w:rsidRDefault="00FB1C7F" w:rsidP="00FB1C7F">
      <w:pPr>
        <w:pStyle w:val="a3"/>
        <w:spacing w:before="480"/>
        <w:jc w:val="both"/>
        <w:rPr>
          <w:rFonts w:ascii="Times New Roman" w:hAnsi="Times New Roman"/>
          <w:sz w:val="24"/>
          <w:szCs w:val="24"/>
        </w:rPr>
      </w:pPr>
      <w:r w:rsidRPr="00B83BB2">
        <w:rPr>
          <w:rFonts w:ascii="Times New Roman" w:hAnsi="Times New Roman"/>
          <w:sz w:val="24"/>
          <w:szCs w:val="24"/>
        </w:rPr>
        <w:t xml:space="preserve">Додаток: на ___ </w:t>
      </w:r>
      <w:proofErr w:type="spellStart"/>
      <w:r w:rsidRPr="00B83BB2">
        <w:rPr>
          <w:rFonts w:ascii="Times New Roman" w:hAnsi="Times New Roman"/>
          <w:sz w:val="24"/>
          <w:szCs w:val="24"/>
        </w:rPr>
        <w:t>арк</w:t>
      </w:r>
      <w:proofErr w:type="spellEnd"/>
      <w:r w:rsidRPr="00B83BB2">
        <w:rPr>
          <w:rFonts w:ascii="Times New Roman" w:hAnsi="Times New Roman"/>
          <w:sz w:val="24"/>
          <w:szCs w:val="24"/>
        </w:rPr>
        <w:t>.</w:t>
      </w:r>
    </w:p>
    <w:p w:rsidR="00FB1C7F" w:rsidRPr="00B83BB2" w:rsidRDefault="00FB1C7F" w:rsidP="00FB1C7F">
      <w:pPr>
        <w:pStyle w:val="a3"/>
        <w:spacing w:before="480"/>
        <w:ind w:firstLine="0"/>
        <w:jc w:val="both"/>
        <w:rPr>
          <w:rFonts w:ascii="Times New Roman" w:hAnsi="Times New Roman"/>
          <w:sz w:val="24"/>
          <w:szCs w:val="24"/>
        </w:rPr>
      </w:pPr>
    </w:p>
    <w:p w:rsidR="00FB1C7F" w:rsidRPr="00B83BB2" w:rsidRDefault="00FB1C7F" w:rsidP="00FB1C7F">
      <w:pPr>
        <w:pStyle w:val="a3"/>
        <w:ind w:firstLine="0"/>
        <w:jc w:val="both"/>
        <w:rPr>
          <w:rFonts w:ascii="Times New Roman" w:hAnsi="Times New Roman"/>
          <w:sz w:val="24"/>
          <w:szCs w:val="24"/>
        </w:rPr>
      </w:pPr>
      <w:r w:rsidRPr="00B83BB2">
        <w:rPr>
          <w:rFonts w:ascii="Times New Roman" w:hAnsi="Times New Roman"/>
          <w:sz w:val="24"/>
          <w:szCs w:val="24"/>
        </w:rPr>
        <w:t>___ ___________ 20___ р.</w:t>
      </w:r>
    </w:p>
    <w:p w:rsidR="00FB1C7F" w:rsidRPr="00B83BB2" w:rsidRDefault="00FB1C7F" w:rsidP="00FB1C7F">
      <w:pPr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6651" w:type="dxa"/>
        <w:tblInd w:w="297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A0" w:firstRow="1" w:lastRow="0" w:firstColumn="1" w:lastColumn="0" w:noHBand="0" w:noVBand="0"/>
      </w:tblPr>
      <w:tblGrid>
        <w:gridCol w:w="4112"/>
        <w:gridCol w:w="2539"/>
      </w:tblGrid>
      <w:tr w:rsidR="00FB1C7F" w:rsidRPr="00B83BB2" w:rsidTr="007949B4">
        <w:trPr>
          <w:trHeight w:val="830"/>
        </w:trPr>
        <w:tc>
          <w:tcPr>
            <w:tcW w:w="3091" w:type="pct"/>
            <w:shd w:val="clear" w:color="auto" w:fill="auto"/>
            <w:hideMark/>
          </w:tcPr>
          <w:p w:rsidR="00FB1C7F" w:rsidRPr="00B83BB2" w:rsidRDefault="00FB1C7F" w:rsidP="007949B4">
            <w:pPr>
              <w:pStyle w:val="a3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B2">
              <w:rPr>
                <w:rFonts w:ascii="Times New Roman" w:hAnsi="Times New Roman"/>
                <w:sz w:val="24"/>
                <w:szCs w:val="24"/>
              </w:rPr>
              <w:t>______</w:t>
            </w:r>
            <w:r w:rsidRPr="00EB0D24">
              <w:rPr>
                <w:rFonts w:ascii="Times New Roman" w:hAnsi="Times New Roman"/>
                <w:sz w:val="24"/>
                <w:szCs w:val="24"/>
              </w:rPr>
              <w:t>___________</w:t>
            </w:r>
            <w:r w:rsidRPr="00B83BB2">
              <w:rPr>
                <w:rFonts w:ascii="Times New Roman" w:hAnsi="Times New Roman"/>
                <w:sz w:val="24"/>
                <w:szCs w:val="24"/>
              </w:rPr>
              <w:t>_______________</w:t>
            </w:r>
          </w:p>
          <w:p w:rsidR="00FB1C7F" w:rsidRPr="004D198B" w:rsidRDefault="00FB1C7F" w:rsidP="007949B4">
            <w:pPr>
              <w:pStyle w:val="a3"/>
              <w:spacing w:before="0"/>
              <w:ind w:firstLine="0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4D198B">
              <w:rPr>
                <w:rFonts w:ascii="Times New Roman" w:hAnsi="Times New Roman"/>
                <w:sz w:val="20"/>
              </w:rPr>
              <w:t>(підпис керівника юридичної особи ∕</w:t>
            </w:r>
            <w:r>
              <w:rPr>
                <w:rFonts w:ascii="Times New Roman" w:hAnsi="Times New Roman"/>
                <w:sz w:val="20"/>
              </w:rPr>
              <w:br/>
            </w:r>
            <w:r w:rsidRPr="004D198B">
              <w:rPr>
                <w:rFonts w:ascii="Times New Roman" w:hAnsi="Times New Roman"/>
                <w:sz w:val="20"/>
              </w:rPr>
              <w:t xml:space="preserve">фізичної особи </w:t>
            </w:r>
            <w:r w:rsidRPr="00EB0D24">
              <w:rPr>
                <w:rFonts w:ascii="Times New Roman" w:hAnsi="Times New Roman"/>
                <w:sz w:val="20"/>
              </w:rPr>
              <w:t>-</w:t>
            </w:r>
            <w:r w:rsidRPr="004D198B">
              <w:rPr>
                <w:rFonts w:ascii="Times New Roman" w:hAnsi="Times New Roman"/>
                <w:sz w:val="20"/>
              </w:rPr>
              <w:t xml:space="preserve"> підприємця)</w:t>
            </w:r>
          </w:p>
        </w:tc>
        <w:tc>
          <w:tcPr>
            <w:tcW w:w="1909" w:type="pct"/>
            <w:shd w:val="clear" w:color="auto" w:fill="auto"/>
            <w:hideMark/>
          </w:tcPr>
          <w:p w:rsidR="00FB1C7F" w:rsidRPr="00B83BB2" w:rsidRDefault="00FB1C7F" w:rsidP="007949B4">
            <w:pPr>
              <w:pStyle w:val="a3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B2">
              <w:rPr>
                <w:rFonts w:ascii="Times New Roman" w:hAnsi="Times New Roman"/>
                <w:sz w:val="24"/>
                <w:szCs w:val="24"/>
              </w:rPr>
              <w:t>__</w:t>
            </w:r>
            <w:r w:rsidRPr="002164F1">
              <w:rPr>
                <w:rFonts w:ascii="Times New Roman" w:hAnsi="Times New Roman"/>
                <w:sz w:val="24"/>
                <w:szCs w:val="24"/>
              </w:rPr>
              <w:t>___</w:t>
            </w:r>
            <w:r w:rsidRPr="00B83BB2">
              <w:rPr>
                <w:rFonts w:ascii="Times New Roman" w:hAnsi="Times New Roman"/>
                <w:sz w:val="24"/>
                <w:szCs w:val="24"/>
              </w:rPr>
              <w:t>______________</w:t>
            </w:r>
          </w:p>
          <w:p w:rsidR="00FB1C7F" w:rsidRPr="004D198B" w:rsidRDefault="00FB1C7F" w:rsidP="007949B4">
            <w:pPr>
              <w:pStyle w:val="a3"/>
              <w:spacing w:before="0"/>
              <w:ind w:firstLine="0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4D198B">
              <w:rPr>
                <w:rFonts w:ascii="Times New Roman" w:hAnsi="Times New Roman"/>
                <w:sz w:val="20"/>
              </w:rPr>
              <w:t>(ініціали та прізвище)</w:t>
            </w:r>
          </w:p>
        </w:tc>
      </w:tr>
    </w:tbl>
    <w:p w:rsidR="00FB1C7F" w:rsidRDefault="00FB1C7F" w:rsidP="00FB1C7F">
      <w:pPr>
        <w:pStyle w:val="a3"/>
        <w:ind w:firstLine="0"/>
        <w:rPr>
          <w:rFonts w:ascii="Times New Roman" w:hAnsi="Times New Roman"/>
          <w:sz w:val="24"/>
          <w:szCs w:val="24"/>
        </w:rPr>
      </w:pPr>
      <w:r w:rsidRPr="00B83BB2">
        <w:rPr>
          <w:rFonts w:ascii="Times New Roman" w:hAnsi="Times New Roman"/>
          <w:sz w:val="24"/>
          <w:szCs w:val="24"/>
        </w:rPr>
        <w:t>МП (за наявності)</w:t>
      </w:r>
    </w:p>
    <w:p w:rsidR="00FB1C7F" w:rsidRDefault="00FB1C7F" w:rsidP="00FB1C7F">
      <w:pPr>
        <w:pStyle w:val="a3"/>
        <w:ind w:firstLine="0"/>
        <w:rPr>
          <w:rFonts w:ascii="Times New Roman" w:hAnsi="Times New Roman"/>
          <w:sz w:val="24"/>
          <w:szCs w:val="24"/>
        </w:rPr>
      </w:pPr>
    </w:p>
    <w:p w:rsidR="00FB1C7F" w:rsidRDefault="00FB1C7F" w:rsidP="00FB1C7F">
      <w:pPr>
        <w:pStyle w:val="a3"/>
        <w:ind w:firstLine="0"/>
        <w:rPr>
          <w:rFonts w:ascii="Times New Roman" w:hAnsi="Times New Roman"/>
          <w:sz w:val="24"/>
          <w:szCs w:val="24"/>
        </w:rPr>
      </w:pPr>
    </w:p>
    <w:p w:rsidR="00FB1C7F" w:rsidRDefault="00FB1C7F" w:rsidP="00FB1C7F">
      <w:pPr>
        <w:pStyle w:val="a3"/>
        <w:ind w:firstLine="0"/>
        <w:rPr>
          <w:rFonts w:ascii="Times New Roman" w:hAnsi="Times New Roman"/>
          <w:sz w:val="24"/>
          <w:szCs w:val="24"/>
        </w:rPr>
      </w:pPr>
    </w:p>
    <w:p w:rsidR="00FB1C7F" w:rsidRDefault="00FB1C7F" w:rsidP="00FB1C7F">
      <w:pPr>
        <w:pStyle w:val="a3"/>
        <w:ind w:firstLine="0"/>
        <w:rPr>
          <w:rFonts w:ascii="Times New Roman" w:hAnsi="Times New Roman"/>
          <w:sz w:val="24"/>
          <w:szCs w:val="24"/>
        </w:rPr>
      </w:pPr>
    </w:p>
    <w:p w:rsidR="00FB1C7F" w:rsidRDefault="00FB1C7F" w:rsidP="00FB1C7F">
      <w:pPr>
        <w:pStyle w:val="a3"/>
        <w:ind w:firstLine="0"/>
        <w:rPr>
          <w:rFonts w:ascii="Times New Roman" w:hAnsi="Times New Roman"/>
          <w:sz w:val="24"/>
          <w:szCs w:val="24"/>
        </w:rPr>
      </w:pPr>
    </w:p>
    <w:p w:rsidR="00FB1C7F" w:rsidRPr="00074066" w:rsidRDefault="00FB1C7F" w:rsidP="00FB1C7F">
      <w:pPr>
        <w:pStyle w:val="a3"/>
        <w:ind w:firstLine="0"/>
        <w:jc w:val="both"/>
        <w:rPr>
          <w:rFonts w:ascii="Times New Roman" w:hAnsi="Times New Roman"/>
          <w:sz w:val="22"/>
          <w:szCs w:val="24"/>
        </w:rPr>
      </w:pPr>
      <w:r w:rsidRPr="00074066">
        <w:rPr>
          <w:rStyle w:val="st46"/>
          <w:rFonts w:ascii="Times New Roman" w:hAnsi="Times New Roman"/>
          <w:sz w:val="24"/>
        </w:rPr>
        <w:t xml:space="preserve">{Додаток 2 із змінами, внесеними згідно з Постановами КМ </w:t>
      </w:r>
      <w:r w:rsidRPr="00074066">
        <w:rPr>
          <w:rStyle w:val="st131"/>
          <w:rFonts w:ascii="Times New Roman" w:hAnsi="Times New Roman"/>
          <w:color w:val="auto"/>
          <w:sz w:val="24"/>
        </w:rPr>
        <w:t>№ 1096 від 11.11.2020</w:t>
      </w:r>
      <w:r w:rsidRPr="00074066">
        <w:rPr>
          <w:rStyle w:val="st46"/>
          <w:rFonts w:ascii="Times New Roman" w:hAnsi="Times New Roman"/>
          <w:sz w:val="24"/>
        </w:rPr>
        <w:t xml:space="preserve">, </w:t>
      </w:r>
      <w:r w:rsidRPr="00074066">
        <w:rPr>
          <w:rStyle w:val="st131"/>
          <w:rFonts w:ascii="Times New Roman" w:hAnsi="Times New Roman"/>
          <w:color w:val="auto"/>
          <w:sz w:val="24"/>
        </w:rPr>
        <w:t>№ 13 від 12.01.2022</w:t>
      </w:r>
      <w:r w:rsidRPr="00074066">
        <w:rPr>
          <w:rStyle w:val="st46"/>
          <w:rFonts w:ascii="Times New Roman" w:hAnsi="Times New Roman"/>
          <w:sz w:val="24"/>
        </w:rPr>
        <w:t>}</w:t>
      </w:r>
    </w:p>
    <w:p w:rsidR="0037541E" w:rsidRPr="0037541E" w:rsidRDefault="0037541E" w:rsidP="00931C7B">
      <w:pPr>
        <w:spacing w:after="0" w:line="240" w:lineRule="auto"/>
        <w:ind w:left="708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bookmarkStart w:id="0" w:name="_GoBack"/>
      <w:bookmarkEnd w:id="0"/>
    </w:p>
    <w:sectPr w:rsidR="0037541E" w:rsidRPr="0037541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5pt;height:15.75pt" o:bullet="t">
        <v:imagedata r:id="rId1" o:title=""/>
      </v:shape>
    </w:pict>
  </w:numPicBullet>
  <w:abstractNum w:abstractNumId="0">
    <w:nsid w:val="2C0629F5"/>
    <w:multiLevelType w:val="hybridMultilevel"/>
    <w:tmpl w:val="AC2A5912"/>
    <w:lvl w:ilvl="0" w:tplc="74CA025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3F6E04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5B4ED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8FC6A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37E035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072D3C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90E77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D364C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C66E94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5D3E5716"/>
    <w:multiLevelType w:val="hybridMultilevel"/>
    <w:tmpl w:val="B192DD72"/>
    <w:lvl w:ilvl="0" w:tplc="0C627688">
      <w:start w:val="1"/>
      <w:numFmt w:val="decimal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C7B"/>
    <w:rsid w:val="001756ED"/>
    <w:rsid w:val="0037541E"/>
    <w:rsid w:val="00931C7B"/>
    <w:rsid w:val="00FB1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4:docId w14:val="613DBD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FB1C7F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a4">
    <w:name w:val="Шапка документу"/>
    <w:basedOn w:val="a"/>
    <w:rsid w:val="00FB1C7F"/>
    <w:pPr>
      <w:keepNext/>
      <w:keepLines/>
      <w:spacing w:after="240" w:line="240" w:lineRule="auto"/>
      <w:ind w:left="4536"/>
      <w:jc w:val="center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a5">
    <w:name w:val="Назва документа"/>
    <w:basedOn w:val="a"/>
    <w:next w:val="a3"/>
    <w:rsid w:val="00FB1C7F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  <w:style w:type="character" w:customStyle="1" w:styleId="st131">
    <w:name w:val="st131"/>
    <w:uiPriority w:val="99"/>
    <w:rsid w:val="00FB1C7F"/>
    <w:rPr>
      <w:i/>
      <w:iCs/>
      <w:color w:val="0000FF"/>
    </w:rPr>
  </w:style>
  <w:style w:type="character" w:customStyle="1" w:styleId="st46">
    <w:name w:val="st46"/>
    <w:uiPriority w:val="99"/>
    <w:rsid w:val="00FB1C7F"/>
    <w:rPr>
      <w:i/>
      <w:iCs/>
      <w:color w:val="000000"/>
    </w:rPr>
  </w:style>
  <w:style w:type="character" w:customStyle="1" w:styleId="st42">
    <w:name w:val="st42"/>
    <w:uiPriority w:val="99"/>
    <w:rsid w:val="00FB1C7F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FB1C7F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a4">
    <w:name w:val="Шапка документу"/>
    <w:basedOn w:val="a"/>
    <w:rsid w:val="00FB1C7F"/>
    <w:pPr>
      <w:keepNext/>
      <w:keepLines/>
      <w:spacing w:after="240" w:line="240" w:lineRule="auto"/>
      <w:ind w:left="4536"/>
      <w:jc w:val="center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a5">
    <w:name w:val="Назва документа"/>
    <w:basedOn w:val="a"/>
    <w:next w:val="a3"/>
    <w:rsid w:val="00FB1C7F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  <w:style w:type="character" w:customStyle="1" w:styleId="st131">
    <w:name w:val="st131"/>
    <w:uiPriority w:val="99"/>
    <w:rsid w:val="00FB1C7F"/>
    <w:rPr>
      <w:i/>
      <w:iCs/>
      <w:color w:val="0000FF"/>
    </w:rPr>
  </w:style>
  <w:style w:type="character" w:customStyle="1" w:styleId="st46">
    <w:name w:val="st46"/>
    <w:uiPriority w:val="99"/>
    <w:rsid w:val="00FB1C7F"/>
    <w:rPr>
      <w:i/>
      <w:iCs/>
      <w:color w:val="000000"/>
    </w:rPr>
  </w:style>
  <w:style w:type="character" w:customStyle="1" w:styleId="st42">
    <w:name w:val="st42"/>
    <w:uiPriority w:val="99"/>
    <w:rsid w:val="00FB1C7F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lviv.dcz.gov.u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nc@locz.gov.u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9369</Words>
  <Characters>5341</Characters>
  <Application>Microsoft Office Word</Application>
  <DocSecurity>0</DocSecurity>
  <Lines>44</Lines>
  <Paragraphs>29</Paragraphs>
  <ScaleCrop>false</ScaleCrop>
  <Company/>
  <LinksUpToDate>false</LinksUpToDate>
  <CharactersWithSpaces>14681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chance3</dc:creator>
  <cp:keywords/>
  <dc:description/>
  <cp:lastModifiedBy>inspek6</cp:lastModifiedBy>
  <cp:revision>5</cp:revision>
  <dcterms:created xsi:type="dcterms:W3CDTF">2021-12-29T09:48:00Z</dcterms:created>
  <dcterms:modified xsi:type="dcterms:W3CDTF">2022-01-19T15:02:00Z</dcterms:modified>
</cp:coreProperties>
</file>