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8848" w14:textId="20EABA1B" w:rsidR="00D35A40" w:rsidRPr="00080425" w:rsidRDefault="00D35A40" w:rsidP="00D35A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>ЛЬВІВСЬКИЙ ОБЛАСНИЙ ЦЕНТР ЗАЙНЯТОСТІ</w:t>
      </w:r>
    </w:p>
    <w:p w14:paraId="3CE21DFB" w14:textId="77777777" w:rsidR="00D35A40" w:rsidRPr="00080425" w:rsidRDefault="00D35A40" w:rsidP="00D35A4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ОБҐРУНТУВАННЯ </w:t>
      </w:r>
    </w:p>
    <w:p w14:paraId="49A4FF46" w14:textId="77777777" w:rsidR="00D35A40" w:rsidRPr="00080425" w:rsidRDefault="00D35A40" w:rsidP="00D35A40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технічних та якісних характеристик </w:t>
      </w: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закупівлі  </w:t>
      </w:r>
      <w:r w:rsidRPr="000804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«Газове паливо» 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(код ДК 021:2015 Єдиного закупівельного словника - 09120000-6) (Природний газ), </w:t>
      </w: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розміру бюджетного призначення, очікуваної вартості предмета закупівлі</w:t>
      </w:r>
    </w:p>
    <w:p w14:paraId="59E1F925" w14:textId="77777777" w:rsidR="00D35A40" w:rsidRPr="00080425" w:rsidRDefault="00D35A40" w:rsidP="00D35A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4D1FDCAD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14:paraId="5A61C9B0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1.1. найменування замовника: 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Львівський обласний центр зайнятості</w:t>
      </w:r>
    </w:p>
    <w:p w14:paraId="748353E7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1.2. місцезнаходження  замовника: 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79033, </w:t>
      </w:r>
      <w:proofErr w:type="spellStart"/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м.Львів</w:t>
      </w:r>
      <w:proofErr w:type="spellEnd"/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вул.Бортнянського</w:t>
      </w:r>
      <w:proofErr w:type="spellEnd"/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, 11а</w:t>
      </w:r>
    </w:p>
    <w:p w14:paraId="6D36C57E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1.3. ідентифікаційний код замовника: 03491180</w:t>
      </w:r>
    </w:p>
    <w:p w14:paraId="69436749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1.4. категорія замовника: 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орган соціального страхування</w:t>
      </w:r>
    </w:p>
    <w:p w14:paraId="59DE46BE" w14:textId="77777777" w:rsidR="00D35A40" w:rsidRPr="00080425" w:rsidRDefault="00D35A40" w:rsidP="00D35A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F4CBE17" w14:textId="2BCDCB96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Pr="000804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«Газове паливо» 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(код ДК 021:2015 Єдиного закупівельного словника - 09120000-6) (Природний газ) для потреб Львівського обласного центру зайнятості та його філій на період з жовт</w:t>
      </w:r>
      <w:r w:rsidR="00697449"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ня</w:t>
      </w:r>
      <w:r w:rsidR="004D61B9"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15</w:t>
      </w:r>
      <w:r w:rsidR="00697449"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по 31 </w:t>
      </w:r>
      <w:r w:rsidR="004D61B9"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жовтня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202</w:t>
      </w:r>
      <w:r w:rsidR="004D61B9"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5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 року. </w:t>
      </w:r>
    </w:p>
    <w:p w14:paraId="7E2554BD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6179106A" w14:textId="29FFBDD2" w:rsidR="00D35A40" w:rsidRPr="00080425" w:rsidRDefault="00D35A40" w:rsidP="004D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3. Вид та ідентифікатор процедури закупівлі:    </w:t>
      </w: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Відкриті торги з особливостями</w:t>
      </w:r>
      <w:r w:rsidR="004D61B9"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(UA-P-2025-09-22-016775-a)</w:t>
      </w: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 Відповідно до вимог Закону України «Про публічні закупівлі» (далі -Закон) та Постанови Кабінету міністрів України від 12 жовтня 2022 р. №1178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</w:t>
      </w:r>
    </w:p>
    <w:p w14:paraId="25CC5CB3" w14:textId="77777777" w:rsidR="00623CA4" w:rsidRPr="00080425" w:rsidRDefault="00623CA4" w:rsidP="004D6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C778D8B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4. Очікувана вартість та обґрунтування очікуваної вартості предмета закупівлі:</w:t>
      </w: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3F1C0CCA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Очікувану вартість предмета закупівлі пораховано керуючись Законом України «Про ринок природного газу», Постановою Кабінету Міністрів України від 19.07.2022 № 812, Постановою Національної комісії, що здійснює державне регулювання у сферах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газу.</w:t>
      </w:r>
    </w:p>
    <w:p w14:paraId="322387BC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Також, при визначенні нами очікуваної вартості природного газу, було враховано Постанову КМУ №812 від 19.07.2022 р. (зі змінами) "Про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установам" (https://zakon.rada.gov.ua/laws/show/812-2022-%D0%BF#n7), відповідно до якої ТОВ “Газопостачальна компанія “Нафтогаз </w:t>
      </w:r>
      <w:proofErr w:type="spellStart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Трейдинг</w:t>
      </w:r>
      <w:proofErr w:type="spellEnd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” має забезпечувати постачання природного газу споживачам, що є бюджетними установами до 31 жовтня 2025 р. за ціною 17 </w:t>
      </w: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052,60 грн. за 1000 </w:t>
      </w:r>
      <w:proofErr w:type="spellStart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куб.м</w:t>
      </w:r>
      <w:proofErr w:type="spellEnd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 з ПДВ відповідно до постанови Кабінету Міністрів України від 11 квітня 2025 року №408 (https://www.naftogaztrading.com.ua/news/cina-gazu).</w:t>
      </w:r>
    </w:p>
    <w:p w14:paraId="6BE67D93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Визначення потреби в постачанні природного газу для потреб Львівського обласного центру зайнятості та його філій і їх структурних підрозділів на період з 15 жовтня по 31 жовтня 2025 року (включно) здійснюється на підставі аналізу фактичного споживання природного газу за попередні 2020-2024 роки та з урахуванням запланованих поточних завдань (враховуючи здачу в оренду приміщень філій та погодні умови).</w:t>
      </w:r>
    </w:p>
    <w:p w14:paraId="046C55DC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Очікувані обсяги постачання природного газу для потреб Львівського обласного центру зайнятості та  його філій і їх структурних підрозділів на період з 15 жовтня по 31 жовтня  2025 року – 5 </w:t>
      </w:r>
      <w:proofErr w:type="spellStart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тис.куб.м</w:t>
      </w:r>
      <w:proofErr w:type="spellEnd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4B268A4D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Для обрахунку потреби на зазначений період  взято за основу фактичне постачання природного газу за 2020 - 2024 роки з врахуванням очікуваних обсягів споживання природного газу об’єктів філій.</w:t>
      </w:r>
    </w:p>
    <w:p w14:paraId="20947A5A" w14:textId="77777777" w:rsidR="00942679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Таким чином, очікувана вартість предмету закупівлі код ДК 021:2015 – 09120000-6 «Газове паливо» (природний газ) для потреб Львівського обласного центру зайнятості та його філій і їх структурних підрозділів на період з 15 жовтня по 31 жовтня 2025 року (включно) становить 85 263,00  грн. (з ПДВ):</w:t>
      </w:r>
    </w:p>
    <w:p w14:paraId="413B055D" w14:textId="1B12538C" w:rsidR="00D35A40" w:rsidRPr="00080425" w:rsidRDefault="00942679" w:rsidP="009426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17 052,6 грн. за 1 </w:t>
      </w:r>
      <w:proofErr w:type="spellStart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тис.куб.м</w:t>
      </w:r>
      <w:proofErr w:type="spellEnd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природного газу (з врахуванням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наперед) * 5 </w:t>
      </w:r>
      <w:proofErr w:type="spellStart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тис.куб.м</w:t>
      </w:r>
      <w:proofErr w:type="spellEnd"/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= 85 263,00 грн.</w:t>
      </w:r>
    </w:p>
    <w:p w14:paraId="10499ED3" w14:textId="77777777" w:rsidR="00D35A40" w:rsidRPr="00080425" w:rsidRDefault="00D35A40" w:rsidP="00942679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35EB68D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6. Обґрунтування технічних та якісних характеристик предмета закупівлі:</w:t>
      </w:r>
      <w:r w:rsidRPr="000804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138E3E61" w14:textId="77777777" w:rsidR="00D35A40" w:rsidRPr="00080425" w:rsidRDefault="00D35A40" w:rsidP="00D35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Постачання природного газу, його технічні та якісні характеристики повинні відповідати  нормам чинного законодавства України:</w:t>
      </w:r>
    </w:p>
    <w:p w14:paraId="52FBCC27" w14:textId="77777777" w:rsidR="00D35A40" w:rsidRPr="00080425" w:rsidRDefault="00D35A40" w:rsidP="00D35A40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Закону України «Про ринок природного газу» № 329-VIII від 09.04.2015;</w:t>
      </w:r>
    </w:p>
    <w:p w14:paraId="20D3E7DC" w14:textId="77777777" w:rsidR="00D35A40" w:rsidRPr="00080425" w:rsidRDefault="00D35A40" w:rsidP="00D35A40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 w14:paraId="7C72A7C7" w14:textId="77777777" w:rsidR="00D35A40" w:rsidRPr="00080425" w:rsidRDefault="00D35A40" w:rsidP="00D35A40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14:paraId="559B7AB9" w14:textId="77777777" w:rsidR="00D35A40" w:rsidRPr="00080425" w:rsidRDefault="00D35A40" w:rsidP="00D35A40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14:paraId="48BFE7BE" w14:textId="77777777" w:rsidR="00D35A40" w:rsidRPr="00080425" w:rsidRDefault="00D35A40" w:rsidP="00D35A40">
      <w:pPr>
        <w:numPr>
          <w:ilvl w:val="0"/>
          <w:numId w:val="2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іншим нормативно-правовим актам, прийнятим на виконання Закону України «Про ринок природного газу».</w:t>
      </w:r>
    </w:p>
    <w:p w14:paraId="052A4A61" w14:textId="77777777" w:rsidR="00D35A40" w:rsidRPr="00080425" w:rsidRDefault="00D35A40" w:rsidP="00D35A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Вимоги щодо якості предмета закупівлі:</w:t>
      </w:r>
    </w:p>
    <w:p w14:paraId="4274235C" w14:textId="77777777" w:rsidR="00D35A40" w:rsidRPr="00080425" w:rsidRDefault="00D35A40" w:rsidP="00D35A40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7C7D5C21" w14:textId="77777777" w:rsidR="00D35A40" w:rsidRPr="00080425" w:rsidRDefault="00D35A40" w:rsidP="00D35A40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70446AC7" w14:textId="77777777" w:rsidR="00D35A40" w:rsidRPr="00080425" w:rsidRDefault="00D35A40" w:rsidP="00D35A40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704170B" w14:textId="77777777" w:rsidR="00623CA4" w:rsidRPr="00080425" w:rsidRDefault="00623CA4" w:rsidP="00623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Заступник начальника управління – </w:t>
      </w:r>
    </w:p>
    <w:p w14:paraId="62F4D404" w14:textId="77777777" w:rsidR="00623CA4" w:rsidRPr="00080425" w:rsidRDefault="00623CA4" w:rsidP="00623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начальник відділу закупівель  </w:t>
      </w:r>
    </w:p>
    <w:p w14:paraId="6576812E" w14:textId="77777777" w:rsidR="00623CA4" w:rsidRPr="00080425" w:rsidRDefault="00623CA4" w:rsidP="00623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управління господарського забезпечення </w:t>
      </w:r>
    </w:p>
    <w:p w14:paraId="0E46B8DA" w14:textId="77777777" w:rsidR="00623CA4" w:rsidRPr="00080425" w:rsidRDefault="00623CA4" w:rsidP="00623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042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та закупівель ЛОЦЗ                                                                                               Павло НОСКО</w:t>
      </w:r>
    </w:p>
    <w:p w14:paraId="274D288D" w14:textId="57CE78FB" w:rsidR="005C21B1" w:rsidRDefault="005C21B1" w:rsidP="00623CA4">
      <w:pPr>
        <w:spacing w:after="0" w:line="240" w:lineRule="auto"/>
        <w:rPr>
          <w:sz w:val="24"/>
          <w:szCs w:val="24"/>
        </w:rPr>
      </w:pPr>
    </w:p>
    <w:p w14:paraId="54DC6CA3" w14:textId="77777777" w:rsidR="00CA7205" w:rsidRPr="00080425" w:rsidRDefault="00CA7205" w:rsidP="00623CA4">
      <w:pPr>
        <w:spacing w:after="0" w:line="240" w:lineRule="auto"/>
        <w:rPr>
          <w:sz w:val="24"/>
          <w:szCs w:val="24"/>
        </w:rPr>
      </w:pPr>
    </w:p>
    <w:sectPr w:rsidR="00CA7205" w:rsidRPr="00080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7318F"/>
    <w:multiLevelType w:val="multilevel"/>
    <w:tmpl w:val="CFD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46D5F"/>
    <w:multiLevelType w:val="multilevel"/>
    <w:tmpl w:val="405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982725">
    <w:abstractNumId w:val="0"/>
  </w:num>
  <w:num w:numId="2" w16cid:durableId="167510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92"/>
    <w:rsid w:val="0004240C"/>
    <w:rsid w:val="00080425"/>
    <w:rsid w:val="00182892"/>
    <w:rsid w:val="00194D57"/>
    <w:rsid w:val="00196ECC"/>
    <w:rsid w:val="00284CFA"/>
    <w:rsid w:val="002932E6"/>
    <w:rsid w:val="002A3F25"/>
    <w:rsid w:val="00327054"/>
    <w:rsid w:val="00337AE3"/>
    <w:rsid w:val="004D61B9"/>
    <w:rsid w:val="004F6E8D"/>
    <w:rsid w:val="005B2AFE"/>
    <w:rsid w:val="005C21B1"/>
    <w:rsid w:val="00607249"/>
    <w:rsid w:val="00623CA4"/>
    <w:rsid w:val="00697449"/>
    <w:rsid w:val="00740414"/>
    <w:rsid w:val="00773C20"/>
    <w:rsid w:val="00884992"/>
    <w:rsid w:val="008C4E69"/>
    <w:rsid w:val="008F3790"/>
    <w:rsid w:val="008F669A"/>
    <w:rsid w:val="00930A6D"/>
    <w:rsid w:val="00942679"/>
    <w:rsid w:val="00B51F54"/>
    <w:rsid w:val="00CA7205"/>
    <w:rsid w:val="00D3433E"/>
    <w:rsid w:val="00D35A40"/>
    <w:rsid w:val="00DD36B8"/>
    <w:rsid w:val="00DE3E52"/>
    <w:rsid w:val="00F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186E"/>
  <w15:chartTrackingRefBased/>
  <w15:docId w15:val="{3F48868D-99C9-44FA-A61F-FCE6428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4460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gosp6</dc:creator>
  <cp:keywords/>
  <dc:description/>
  <cp:lastModifiedBy>chance1</cp:lastModifiedBy>
  <cp:revision>6</cp:revision>
  <cp:lastPrinted>2024-10-04T07:23:00Z</cp:lastPrinted>
  <dcterms:created xsi:type="dcterms:W3CDTF">2025-09-23T07:51:00Z</dcterms:created>
  <dcterms:modified xsi:type="dcterms:W3CDTF">2025-09-23T09:32:00Z</dcterms:modified>
</cp:coreProperties>
</file>